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2"/>
        <w:tblW w:w="5000" w:type="pct"/>
        <w:tblLook w:val="04A0" w:firstRow="1" w:lastRow="0" w:firstColumn="1" w:lastColumn="0" w:noHBand="0" w:noVBand="1"/>
      </w:tblPr>
      <w:tblGrid>
        <w:gridCol w:w="3608"/>
        <w:gridCol w:w="3608"/>
        <w:gridCol w:w="3608"/>
        <w:gridCol w:w="3854"/>
      </w:tblGrid>
      <w:tr w:rsidR="00FD7A33" w:rsidRPr="00FD7A33" w14:paraId="0CA789CD" w14:textId="77777777" w:rsidTr="00392E06">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tcPr>
          <w:p w14:paraId="2613DDC6" w14:textId="53C7A68E" w:rsidR="00FD7A33" w:rsidRPr="00FD7A33" w:rsidRDefault="0076716B" w:rsidP="00FD7A33">
            <w:pPr>
              <w:spacing w:before="100" w:after="0" w:line="270" w:lineRule="atLeast"/>
              <w:rPr>
                <w:color w:val="003263"/>
                <w:szCs w:val="18"/>
              </w:rPr>
            </w:pPr>
            <w:r>
              <w:rPr>
                <w:color w:val="003263"/>
                <w:szCs w:val="18"/>
              </w:rPr>
              <w:t>NAME OF THE EVENT</w:t>
            </w:r>
          </w:p>
        </w:tc>
        <w:tc>
          <w:tcPr>
            <w:tcW w:w="1229" w:type="pct"/>
            <w:shd w:val="clear" w:color="auto" w:fill="auto"/>
          </w:tcPr>
          <w:p w14:paraId="632FCD6B" w14:textId="03D2D4E0" w:rsidR="00FD7A33" w:rsidRPr="00FD7A33" w:rsidRDefault="00FD7A33" w:rsidP="00FD7A33">
            <w:pPr>
              <w:spacing w:before="100" w:after="0" w:line="270" w:lineRule="atLeast"/>
              <w:cnfStyle w:val="100000000000" w:firstRow="1" w:lastRow="0" w:firstColumn="0" w:lastColumn="0" w:oddVBand="0" w:evenVBand="0" w:oddHBand="0" w:evenHBand="0" w:firstRowFirstColumn="0" w:firstRowLastColumn="0" w:lastRowFirstColumn="0" w:lastRowLastColumn="0"/>
              <w:rPr>
                <w:rFonts w:ascii="Calibri" w:hAnsi="Calibri"/>
                <w:caps w:val="0"/>
                <w:color w:val="003263"/>
                <w:sz w:val="20"/>
                <w:szCs w:val="20"/>
              </w:rPr>
            </w:pPr>
            <w:r w:rsidRPr="0076433C">
              <w:rPr>
                <w:color w:val="003263"/>
                <w:szCs w:val="18"/>
                <w:highlight w:val="yellow"/>
              </w:rPr>
              <w:t>&lt;Insert name &gt;</w:t>
            </w:r>
          </w:p>
        </w:tc>
        <w:tc>
          <w:tcPr>
            <w:tcW w:w="1229" w:type="pct"/>
            <w:shd w:val="clear" w:color="auto" w:fill="auto"/>
          </w:tcPr>
          <w:p w14:paraId="3BE86F91" w14:textId="77777777" w:rsidR="00FD7A33" w:rsidRPr="00FD7A33" w:rsidRDefault="00FD7A33" w:rsidP="00FD7A33">
            <w:pPr>
              <w:spacing w:before="100" w:after="0" w:line="270" w:lineRule="atLeast"/>
              <w:cnfStyle w:val="100000000000" w:firstRow="1" w:lastRow="0" w:firstColumn="0" w:lastColumn="0" w:oddVBand="0" w:evenVBand="0" w:oddHBand="0" w:evenHBand="0" w:firstRowFirstColumn="0" w:firstRowLastColumn="0" w:lastRowFirstColumn="0" w:lastRowLastColumn="0"/>
              <w:rPr>
                <w:b w:val="0"/>
                <w:color w:val="003263"/>
                <w:szCs w:val="18"/>
              </w:rPr>
            </w:pPr>
            <w:r w:rsidRPr="00FD7A33">
              <w:rPr>
                <w:color w:val="003263"/>
                <w:szCs w:val="18"/>
              </w:rPr>
              <w:t>LOCATION(S)</w:t>
            </w:r>
          </w:p>
        </w:tc>
        <w:tc>
          <w:tcPr>
            <w:tcW w:w="1313" w:type="pct"/>
            <w:shd w:val="clear" w:color="auto" w:fill="auto"/>
          </w:tcPr>
          <w:p w14:paraId="5F0CE484" w14:textId="6E429792" w:rsidR="00FD7A33" w:rsidRPr="0076433C" w:rsidRDefault="005316FD" w:rsidP="00FD7A33">
            <w:pPr>
              <w:spacing w:before="100" w:after="0" w:line="270" w:lineRule="atLeast"/>
              <w:cnfStyle w:val="100000000000" w:firstRow="1" w:lastRow="0" w:firstColumn="0" w:lastColumn="0" w:oddVBand="0" w:evenVBand="0" w:oddHBand="0" w:evenHBand="0" w:firstRowFirstColumn="0" w:firstRowLastColumn="0" w:lastRowFirstColumn="0" w:lastRowLastColumn="0"/>
              <w:rPr>
                <w:color w:val="003263"/>
                <w:szCs w:val="18"/>
                <w:highlight w:val="yellow"/>
              </w:rPr>
            </w:pPr>
            <w:r w:rsidRPr="0076433C">
              <w:rPr>
                <w:color w:val="003263"/>
                <w:szCs w:val="18"/>
                <w:highlight w:val="yellow"/>
              </w:rPr>
              <w:t>&lt;Insert location(s)&gt;</w:t>
            </w:r>
          </w:p>
        </w:tc>
      </w:tr>
      <w:tr w:rsidR="00FD7A33" w:rsidRPr="00FD7A33" w14:paraId="2C86DE1C" w14:textId="77777777" w:rsidTr="00392E06">
        <w:trPr>
          <w:trHeight w:val="105"/>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tcPr>
          <w:p w14:paraId="125E3BE4" w14:textId="77777777" w:rsidR="00FD7A33" w:rsidRPr="009A6246" w:rsidRDefault="00FD7A33" w:rsidP="00FD7A33">
            <w:pPr>
              <w:spacing w:before="100" w:after="0" w:line="270" w:lineRule="atLeast"/>
              <w:rPr>
                <w:color w:val="003263"/>
                <w:sz w:val="18"/>
                <w:szCs w:val="18"/>
              </w:rPr>
            </w:pPr>
            <w:r w:rsidRPr="009A6246">
              <w:rPr>
                <w:color w:val="003263"/>
                <w:sz w:val="18"/>
                <w:szCs w:val="18"/>
              </w:rPr>
              <w:t>Responsible Officer:</w:t>
            </w:r>
          </w:p>
        </w:tc>
        <w:tc>
          <w:tcPr>
            <w:tcW w:w="1229" w:type="pct"/>
            <w:shd w:val="clear" w:color="auto" w:fill="auto"/>
          </w:tcPr>
          <w:p w14:paraId="442C5911" w14:textId="77777777" w:rsidR="00FD7A33" w:rsidRPr="00FD7A33" w:rsidRDefault="00FD7A33" w:rsidP="00FD7A33">
            <w:pPr>
              <w:spacing w:before="100" w:after="0" w:line="270" w:lineRule="atLeast"/>
              <w:cnfStyle w:val="000000000000" w:firstRow="0" w:lastRow="0" w:firstColumn="0" w:lastColumn="0" w:oddVBand="0" w:evenVBand="0" w:oddHBand="0" w:evenHBand="0" w:firstRowFirstColumn="0" w:firstRowLastColumn="0" w:lastRowFirstColumn="0" w:lastRowLastColumn="0"/>
              <w:rPr>
                <w:rFonts w:ascii="Calibri" w:hAnsi="Calibri"/>
                <w:caps/>
                <w:color w:val="003263"/>
                <w:spacing w:val="6"/>
                <w:sz w:val="20"/>
                <w:szCs w:val="20"/>
              </w:rPr>
            </w:pPr>
            <w:r w:rsidRPr="00FD7A33">
              <w:rPr>
                <w:rFonts w:ascii="Calibri" w:hAnsi="Calibri"/>
                <w:caps/>
                <w:color w:val="003263"/>
                <w:spacing w:val="6"/>
                <w:sz w:val="20"/>
                <w:szCs w:val="20"/>
                <w:highlight w:val="yellow"/>
              </w:rPr>
              <w:t>&lt;Insert name&gt;</w:t>
            </w:r>
          </w:p>
        </w:tc>
        <w:tc>
          <w:tcPr>
            <w:tcW w:w="1229" w:type="pct"/>
            <w:shd w:val="clear" w:color="auto" w:fill="auto"/>
          </w:tcPr>
          <w:p w14:paraId="7461C6B3" w14:textId="77777777" w:rsidR="00FD7A33" w:rsidRPr="009A6246" w:rsidRDefault="00FD7A33" w:rsidP="00FD7A33">
            <w:pPr>
              <w:spacing w:before="100" w:after="0" w:line="270" w:lineRule="atLeast"/>
              <w:cnfStyle w:val="000000000000" w:firstRow="0" w:lastRow="0" w:firstColumn="0" w:lastColumn="0" w:oddVBand="0" w:evenVBand="0" w:oddHBand="0" w:evenHBand="0" w:firstRowFirstColumn="0" w:firstRowLastColumn="0" w:lastRowFirstColumn="0" w:lastRowLastColumn="0"/>
              <w:rPr>
                <w:b/>
                <w:color w:val="003263"/>
                <w:sz w:val="18"/>
                <w:szCs w:val="18"/>
              </w:rPr>
            </w:pPr>
            <w:r w:rsidRPr="009A6246">
              <w:rPr>
                <w:b/>
                <w:color w:val="003263"/>
                <w:sz w:val="18"/>
                <w:szCs w:val="18"/>
              </w:rPr>
              <w:t>DATE:</w:t>
            </w:r>
          </w:p>
        </w:tc>
        <w:tc>
          <w:tcPr>
            <w:tcW w:w="1313" w:type="pct"/>
            <w:shd w:val="clear" w:color="auto" w:fill="auto"/>
          </w:tcPr>
          <w:p w14:paraId="6610C5F3" w14:textId="0DE7E620" w:rsidR="00FD7A33" w:rsidRPr="00FD7A33" w:rsidRDefault="00981595" w:rsidP="00FD7A33">
            <w:pPr>
              <w:spacing w:before="100" w:after="0" w:line="270" w:lineRule="atLeast"/>
              <w:cnfStyle w:val="000000000000" w:firstRow="0" w:lastRow="0" w:firstColumn="0" w:lastColumn="0" w:oddVBand="0" w:evenVBand="0" w:oddHBand="0" w:evenHBand="0" w:firstRowFirstColumn="0" w:firstRowLastColumn="0" w:lastRowFirstColumn="0" w:lastRowLastColumn="0"/>
              <w:rPr>
                <w:rFonts w:ascii="Calibri" w:hAnsi="Calibri"/>
                <w:caps/>
                <w:color w:val="003263"/>
                <w:spacing w:val="6"/>
                <w:sz w:val="20"/>
                <w:szCs w:val="20"/>
              </w:rPr>
            </w:pPr>
            <w:r w:rsidRPr="00981595">
              <w:rPr>
                <w:rFonts w:ascii="Calibri" w:hAnsi="Calibri"/>
                <w:caps/>
                <w:color w:val="003263"/>
                <w:spacing w:val="6"/>
                <w:sz w:val="20"/>
                <w:szCs w:val="20"/>
                <w:highlight w:val="yellow"/>
              </w:rPr>
              <w:t>dd mm yyyy</w:t>
            </w:r>
          </w:p>
        </w:tc>
      </w:tr>
    </w:tbl>
    <w:p w14:paraId="5F6B87E2" w14:textId="5750E5DE" w:rsidR="00AA030C" w:rsidRPr="00BE0905" w:rsidRDefault="00AA030C" w:rsidP="00D77676">
      <w:pPr>
        <w:tabs>
          <w:tab w:val="left" w:pos="1701"/>
        </w:tabs>
        <w:rPr>
          <w:sz w:val="4"/>
        </w:rPr>
      </w:pPr>
    </w:p>
    <w:p w14:paraId="506EA544" w14:textId="77777777" w:rsidR="00D37F7E" w:rsidRDefault="00D37F7E" w:rsidP="00CA70E0">
      <w:pPr>
        <w:tabs>
          <w:tab w:val="left" w:pos="1701"/>
        </w:tabs>
        <w:spacing w:after="0"/>
        <w:rPr>
          <w:rFonts w:cs="Arial"/>
          <w:sz w:val="20"/>
          <w:szCs w:val="20"/>
        </w:rPr>
      </w:pPr>
      <w:r w:rsidRPr="00D37F7E">
        <w:rPr>
          <w:rFonts w:cs="Arial"/>
          <w:sz w:val="20"/>
          <w:szCs w:val="20"/>
        </w:rPr>
        <w:t xml:space="preserve">Risk is assessed based on the best available information. </w:t>
      </w:r>
      <w:r w:rsidR="0044644E" w:rsidRPr="00E240F1">
        <w:rPr>
          <w:rFonts w:cs="Arial"/>
          <w:sz w:val="20"/>
          <w:szCs w:val="20"/>
        </w:rPr>
        <w:t>A r</w:t>
      </w:r>
      <w:r w:rsidR="00FE32FC" w:rsidRPr="00E240F1">
        <w:rPr>
          <w:rFonts w:cs="Arial"/>
          <w:sz w:val="20"/>
          <w:szCs w:val="20"/>
        </w:rPr>
        <w:t xml:space="preserve">isk assessment is the process of estimating the potential effects or harm of a hazard to determine its risk rating. </w:t>
      </w:r>
      <w:r w:rsidR="00832331" w:rsidRPr="00E240F1">
        <w:rPr>
          <w:rFonts w:cs="Arial"/>
          <w:sz w:val="20"/>
          <w:szCs w:val="20"/>
        </w:rPr>
        <w:t>B</w:t>
      </w:r>
      <w:r w:rsidR="007E05AA" w:rsidRPr="00E240F1">
        <w:rPr>
          <w:rFonts w:cs="Arial"/>
          <w:sz w:val="20"/>
          <w:szCs w:val="20"/>
        </w:rPr>
        <w:t>y</w:t>
      </w:r>
      <w:r w:rsidR="00832331" w:rsidRPr="00E240F1">
        <w:rPr>
          <w:rFonts w:cs="Arial"/>
          <w:sz w:val="20"/>
          <w:szCs w:val="20"/>
        </w:rPr>
        <w:t xml:space="preserve"> determining the level of risk, </w:t>
      </w:r>
      <w:r w:rsidR="00AC3079" w:rsidRPr="00E240F1">
        <w:rPr>
          <w:rFonts w:cs="Arial"/>
          <w:sz w:val="20"/>
          <w:szCs w:val="20"/>
        </w:rPr>
        <w:t>event organisers</w:t>
      </w:r>
      <w:r w:rsidR="001A7B1E" w:rsidRPr="00E240F1">
        <w:rPr>
          <w:rFonts w:cs="Arial"/>
          <w:sz w:val="20"/>
          <w:szCs w:val="20"/>
        </w:rPr>
        <w:t xml:space="preserve"> </w:t>
      </w:r>
      <w:r w:rsidR="00832331" w:rsidRPr="00E240F1">
        <w:rPr>
          <w:rFonts w:cs="Arial"/>
          <w:sz w:val="20"/>
          <w:szCs w:val="20"/>
        </w:rPr>
        <w:t xml:space="preserve">can prioritise </w:t>
      </w:r>
      <w:r w:rsidR="0046414B" w:rsidRPr="00E240F1">
        <w:rPr>
          <w:rFonts w:cs="Arial"/>
          <w:sz w:val="20"/>
          <w:szCs w:val="20"/>
        </w:rPr>
        <w:t>risks to ensure systematic elimination or minimisation.</w:t>
      </w:r>
      <w:r>
        <w:rPr>
          <w:rFonts w:cs="Arial"/>
          <w:sz w:val="20"/>
          <w:szCs w:val="20"/>
        </w:rPr>
        <w:t xml:space="preserve"> </w:t>
      </w:r>
    </w:p>
    <w:p w14:paraId="39E19F82" w14:textId="77777777" w:rsidR="00CA70E0" w:rsidRPr="00E240F1" w:rsidRDefault="00CA70E0" w:rsidP="00CA70E0">
      <w:pPr>
        <w:tabs>
          <w:tab w:val="left" w:pos="1701"/>
        </w:tabs>
        <w:spacing w:after="0"/>
        <w:rPr>
          <w:rFonts w:cs="Arial"/>
          <w:sz w:val="20"/>
          <w:szCs w:val="20"/>
        </w:rPr>
      </w:pPr>
    </w:p>
    <w:p w14:paraId="483AE255" w14:textId="4AFE736B" w:rsidR="00CA70E0" w:rsidRPr="00CA70E0" w:rsidRDefault="0B45C6B6" w:rsidP="1BCEA93A">
      <w:pPr>
        <w:tabs>
          <w:tab w:val="left" w:pos="1701"/>
        </w:tabs>
        <w:spacing w:after="0"/>
        <w:rPr>
          <w:rFonts w:cs="Arial"/>
          <w:b/>
          <w:bCs/>
          <w:i/>
          <w:iCs/>
          <w:sz w:val="20"/>
          <w:szCs w:val="20"/>
        </w:rPr>
      </w:pPr>
      <w:r w:rsidRPr="1BCEA93A">
        <w:rPr>
          <w:rFonts w:cs="Arial"/>
          <w:b/>
          <w:bCs/>
          <w:sz w:val="20"/>
          <w:szCs w:val="20"/>
        </w:rPr>
        <w:t xml:space="preserve">A list of risks </w:t>
      </w:r>
      <w:r w:rsidR="5A1970F3" w:rsidRPr="1BCEA93A">
        <w:rPr>
          <w:rFonts w:cs="Arial"/>
          <w:b/>
          <w:bCs/>
          <w:sz w:val="20"/>
          <w:szCs w:val="20"/>
        </w:rPr>
        <w:t>has</w:t>
      </w:r>
      <w:r w:rsidRPr="1BCEA93A">
        <w:rPr>
          <w:rFonts w:cs="Arial"/>
          <w:b/>
          <w:bCs/>
          <w:sz w:val="20"/>
          <w:szCs w:val="20"/>
        </w:rPr>
        <w:t xml:space="preserve"> been provided in the template below. For the risks relevant to your </w:t>
      </w:r>
      <w:r w:rsidR="4700FA4C" w:rsidRPr="1BCEA93A">
        <w:rPr>
          <w:rFonts w:cs="Arial"/>
          <w:b/>
          <w:bCs/>
          <w:sz w:val="20"/>
          <w:szCs w:val="20"/>
        </w:rPr>
        <w:t>event</w:t>
      </w:r>
      <w:r w:rsidRPr="1BCEA93A">
        <w:rPr>
          <w:rFonts w:cs="Arial"/>
          <w:b/>
          <w:bCs/>
          <w:sz w:val="20"/>
          <w:szCs w:val="20"/>
        </w:rPr>
        <w:t xml:space="preserve">, you’ll need to provide a list of controls </w:t>
      </w:r>
      <w:r w:rsidR="728E38CB" w:rsidRPr="1BCEA93A">
        <w:rPr>
          <w:rFonts w:cs="Arial"/>
          <w:b/>
          <w:bCs/>
          <w:sz w:val="20"/>
          <w:szCs w:val="20"/>
        </w:rPr>
        <w:t xml:space="preserve">implement to minimise or eliminate these risks. </w:t>
      </w:r>
    </w:p>
    <w:p w14:paraId="6FA181EF" w14:textId="2B481DFA" w:rsidR="00CA70E0" w:rsidRPr="00CA70E0" w:rsidRDefault="00CA70E0" w:rsidP="1BCEA93A">
      <w:pPr>
        <w:tabs>
          <w:tab w:val="left" w:pos="1701"/>
        </w:tabs>
        <w:spacing w:after="0"/>
        <w:rPr>
          <w:rFonts w:cs="Arial"/>
          <w:b/>
          <w:bCs/>
          <w:sz w:val="20"/>
          <w:szCs w:val="20"/>
        </w:rPr>
      </w:pPr>
    </w:p>
    <w:p w14:paraId="3DCE0A28" w14:textId="374EC0BF" w:rsidR="00CA70E0" w:rsidRPr="00CA70E0" w:rsidRDefault="3A705BA7" w:rsidP="1BCEA93A">
      <w:pPr>
        <w:tabs>
          <w:tab w:val="left" w:pos="1701"/>
        </w:tabs>
        <w:spacing w:after="0"/>
        <w:rPr>
          <w:rFonts w:cs="Arial"/>
          <w:b/>
          <w:bCs/>
          <w:i/>
          <w:iCs/>
          <w:sz w:val="20"/>
          <w:szCs w:val="20"/>
        </w:rPr>
      </w:pPr>
      <w:r w:rsidRPr="1BCEA93A">
        <w:rPr>
          <w:rFonts w:cs="Arial"/>
          <w:b/>
          <w:bCs/>
          <w:i/>
          <w:iCs/>
          <w:sz w:val="20"/>
          <w:szCs w:val="20"/>
        </w:rPr>
        <w:t>NOTE:</w:t>
      </w:r>
      <w:r w:rsidRPr="1BCEA93A">
        <w:rPr>
          <w:rFonts w:cs="Arial"/>
          <w:b/>
          <w:bCs/>
          <w:sz w:val="20"/>
          <w:szCs w:val="20"/>
        </w:rPr>
        <w:t xml:space="preserve"> </w:t>
      </w:r>
      <w:r w:rsidRPr="1BCEA93A">
        <w:rPr>
          <w:rFonts w:cs="Arial"/>
          <w:b/>
          <w:bCs/>
          <w:i/>
          <w:iCs/>
          <w:sz w:val="20"/>
          <w:szCs w:val="20"/>
        </w:rPr>
        <w:t xml:space="preserve">THESE EXAMPLES ARE NOT EXHAUSTIVE AND WILL NEED TO BE TAILORED TO YOUR EVENT. </w:t>
      </w:r>
    </w:p>
    <w:p w14:paraId="446751D6" w14:textId="77777777" w:rsidR="005B7FA7" w:rsidRDefault="005B7FA7" w:rsidP="0047493B">
      <w:pPr>
        <w:tabs>
          <w:tab w:val="left" w:pos="1701"/>
        </w:tabs>
        <w:rPr>
          <w:rFonts w:eastAsia="Times New Roman" w:cs="Arial"/>
          <w:b/>
          <w:caps/>
          <w:color w:val="003263"/>
          <w:sz w:val="20"/>
          <w:szCs w:val="20"/>
          <w:lang w:eastAsia="en-AU"/>
        </w:rPr>
      </w:pPr>
    </w:p>
    <w:p w14:paraId="7E600B7C" w14:textId="30EE6361" w:rsidR="0047493B" w:rsidRPr="00E240F1" w:rsidRDefault="0047493B" w:rsidP="0047493B">
      <w:pPr>
        <w:tabs>
          <w:tab w:val="left" w:pos="1701"/>
        </w:tabs>
        <w:rPr>
          <w:rFonts w:eastAsia="Times New Roman" w:cs="Arial"/>
          <w:b/>
          <w:caps/>
          <w:color w:val="003263"/>
          <w:sz w:val="20"/>
          <w:szCs w:val="20"/>
          <w:lang w:eastAsia="en-AU"/>
        </w:rPr>
      </w:pPr>
      <w:r w:rsidRPr="00E240F1">
        <w:rPr>
          <w:rFonts w:eastAsia="Times New Roman" w:cs="Arial"/>
          <w:b/>
          <w:caps/>
          <w:color w:val="003263"/>
          <w:sz w:val="20"/>
          <w:szCs w:val="20"/>
          <w:lang w:eastAsia="en-AU"/>
        </w:rPr>
        <w:t xml:space="preserve">event Risk </w:t>
      </w:r>
      <w:r w:rsidRPr="00897B89">
        <w:rPr>
          <w:rFonts w:eastAsia="Times New Roman" w:cs="Arial"/>
          <w:b/>
          <w:caps/>
          <w:color w:val="003263"/>
          <w:sz w:val="20"/>
          <w:szCs w:val="20"/>
          <w:lang w:eastAsia="en-AU"/>
        </w:rPr>
        <w:t>register</w:t>
      </w: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928"/>
        <w:gridCol w:w="3340"/>
        <w:gridCol w:w="3057"/>
        <w:gridCol w:w="1889"/>
        <w:gridCol w:w="2439"/>
      </w:tblGrid>
      <w:tr w:rsidR="00451B4E" w:rsidRPr="00E240F1" w14:paraId="0AD5736F" w14:textId="77777777" w:rsidTr="2E70538D">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hemeFill="text2"/>
          </w:tcPr>
          <w:p w14:paraId="22AA90C9" w14:textId="0FF3214A" w:rsidR="00451B4E" w:rsidRPr="00E240F1" w:rsidRDefault="00451B4E" w:rsidP="00523E10">
            <w:pPr>
              <w:tabs>
                <w:tab w:val="center" w:pos="2386"/>
                <w:tab w:val="left" w:pos="3621"/>
              </w:tabs>
              <w:spacing w:after="0"/>
              <w:rPr>
                <w:rFonts w:cs="Arial"/>
                <w:sz w:val="20"/>
                <w:szCs w:val="20"/>
              </w:rPr>
            </w:pPr>
          </w:p>
        </w:tc>
        <w:tc>
          <w:tcPr>
            <w:tcW w:w="0" w:type="auto"/>
            <w:shd w:val="clear" w:color="auto" w:fill="1F497D" w:themeFill="text2"/>
          </w:tcPr>
          <w:p w14:paraId="04812100" w14:textId="77777777" w:rsidR="00451B4E" w:rsidRPr="00E240F1" w:rsidRDefault="00451B4E" w:rsidP="001D4A62">
            <w:pPr>
              <w:tabs>
                <w:tab w:val="center" w:pos="2386"/>
                <w:tab w:val="left" w:pos="3621"/>
              </w:tabs>
              <w:spacing w:after="0"/>
              <w:ind w:left="0" w:firstLine="146"/>
              <w:jc w:val="center"/>
              <w:cnfStyle w:val="100000000000" w:firstRow="1" w:lastRow="0" w:firstColumn="0" w:lastColumn="0" w:oddVBand="0" w:evenVBand="0" w:oddHBand="0" w:evenHBand="0" w:firstRowFirstColumn="0" w:firstRowLastColumn="0" w:lastRowFirstColumn="0" w:lastRowLastColumn="0"/>
              <w:rPr>
                <w:rFonts w:cs="Arial"/>
                <w:bCs/>
                <w:caps w:val="0"/>
                <w:sz w:val="20"/>
                <w:szCs w:val="20"/>
              </w:rPr>
            </w:pPr>
            <w:r w:rsidRPr="00E240F1">
              <w:rPr>
                <w:rFonts w:cs="Arial"/>
                <w:sz w:val="20"/>
                <w:szCs w:val="20"/>
              </w:rPr>
              <w:t>Hazard</w:t>
            </w:r>
          </w:p>
        </w:tc>
        <w:tc>
          <w:tcPr>
            <w:tcW w:w="0" w:type="auto"/>
            <w:shd w:val="clear" w:color="auto" w:fill="1F497D" w:themeFill="text2"/>
          </w:tcPr>
          <w:p w14:paraId="68DBB665" w14:textId="1A923202" w:rsidR="00451B4E" w:rsidRPr="00E240F1" w:rsidRDefault="00451B4E" w:rsidP="001D4A62">
            <w:pPr>
              <w:tabs>
                <w:tab w:val="center" w:pos="2386"/>
                <w:tab w:val="left" w:pos="3621"/>
              </w:tabs>
              <w:spacing w:after="0"/>
              <w:ind w:left="0" w:firstLine="169"/>
              <w:jc w:val="center"/>
              <w:cnfStyle w:val="100000000000" w:firstRow="1" w:lastRow="0" w:firstColumn="0" w:lastColumn="0" w:oddVBand="0" w:evenVBand="0" w:oddHBand="0" w:evenHBand="0" w:firstRowFirstColumn="0" w:firstRowLastColumn="0" w:lastRowFirstColumn="0" w:lastRowLastColumn="0"/>
              <w:rPr>
                <w:rFonts w:cs="Arial"/>
                <w:bCs/>
                <w:caps w:val="0"/>
                <w:sz w:val="20"/>
                <w:szCs w:val="20"/>
              </w:rPr>
            </w:pPr>
            <w:r w:rsidRPr="001D4A62">
              <w:rPr>
                <w:rFonts w:cs="Arial"/>
                <w:sz w:val="20"/>
                <w:szCs w:val="20"/>
              </w:rPr>
              <w:t>Risk Description</w:t>
            </w:r>
            <w:r>
              <w:rPr>
                <w:rFonts w:cs="Arial"/>
                <w:sz w:val="20"/>
                <w:szCs w:val="20"/>
              </w:rPr>
              <w:t xml:space="preserve"> (</w:t>
            </w:r>
            <w:r w:rsidRPr="00E240F1">
              <w:rPr>
                <w:rFonts w:cs="Arial"/>
                <w:sz w:val="20"/>
                <w:szCs w:val="20"/>
              </w:rPr>
              <w:t>consequence</w:t>
            </w:r>
            <w:r>
              <w:rPr>
                <w:rFonts w:cs="Arial"/>
                <w:sz w:val="20"/>
                <w:szCs w:val="20"/>
              </w:rPr>
              <w:t>)</w:t>
            </w:r>
          </w:p>
        </w:tc>
        <w:tc>
          <w:tcPr>
            <w:tcW w:w="0" w:type="auto"/>
            <w:shd w:val="clear" w:color="auto" w:fill="1F497D" w:themeFill="text2"/>
          </w:tcPr>
          <w:p w14:paraId="4FF11FC6" w14:textId="04DCD93D" w:rsidR="00451B4E" w:rsidRPr="00E240F1" w:rsidRDefault="00451B4E" w:rsidP="001D4A62">
            <w:pPr>
              <w:tabs>
                <w:tab w:val="center" w:pos="2386"/>
                <w:tab w:val="left" w:pos="3621"/>
              </w:tabs>
              <w:spacing w:after="0"/>
              <w:ind w:left="0" w:firstLine="85"/>
              <w:jc w:val="center"/>
              <w:cnfStyle w:val="100000000000" w:firstRow="1" w:lastRow="0" w:firstColumn="0" w:lastColumn="0" w:oddVBand="0" w:evenVBand="0" w:oddHBand="0" w:evenHBand="0" w:firstRowFirstColumn="0" w:firstRowLastColumn="0" w:lastRowFirstColumn="0" w:lastRowLastColumn="0"/>
              <w:rPr>
                <w:rFonts w:cs="Arial"/>
                <w:bCs/>
                <w:caps w:val="0"/>
                <w:sz w:val="20"/>
                <w:szCs w:val="20"/>
              </w:rPr>
            </w:pPr>
            <w:r w:rsidRPr="00E240F1">
              <w:rPr>
                <w:rFonts w:cs="Arial"/>
                <w:bCs/>
                <w:sz w:val="20"/>
                <w:szCs w:val="20"/>
              </w:rPr>
              <w:t>controls</w:t>
            </w:r>
          </w:p>
        </w:tc>
        <w:tc>
          <w:tcPr>
            <w:tcW w:w="0" w:type="auto"/>
            <w:shd w:val="clear" w:color="auto" w:fill="1F497D" w:themeFill="text2"/>
          </w:tcPr>
          <w:p w14:paraId="705CDC06" w14:textId="5D7275CF" w:rsidR="00451B4E" w:rsidRPr="00E240F1" w:rsidRDefault="6CF8D129" w:rsidP="48372811">
            <w:pPr>
              <w:tabs>
                <w:tab w:val="center" w:pos="2386"/>
                <w:tab w:val="left" w:pos="3621"/>
              </w:tabs>
              <w:spacing w:after="0"/>
              <w:ind w:left="0" w:firstLine="70"/>
              <w:jc w:val="center"/>
              <w:cnfStyle w:val="100000000000" w:firstRow="1" w:lastRow="0" w:firstColumn="0" w:lastColumn="0" w:oddVBand="0" w:evenVBand="0" w:oddHBand="0" w:evenHBand="0" w:firstRowFirstColumn="0" w:firstRowLastColumn="0" w:lastRowFirstColumn="0" w:lastRowLastColumn="0"/>
              <w:rPr>
                <w:rFonts w:cs="Arial"/>
                <w:caps w:val="0"/>
                <w:sz w:val="20"/>
                <w:szCs w:val="20"/>
              </w:rPr>
            </w:pPr>
            <w:r w:rsidRPr="48372811">
              <w:rPr>
                <w:rFonts w:cs="Arial"/>
                <w:caps w:val="0"/>
                <w:sz w:val="20"/>
                <w:szCs w:val="20"/>
              </w:rPr>
              <w:t>RISK RATING</w:t>
            </w:r>
          </w:p>
        </w:tc>
        <w:tc>
          <w:tcPr>
            <w:tcW w:w="0" w:type="auto"/>
            <w:shd w:val="clear" w:color="auto" w:fill="1F497D" w:themeFill="text2"/>
          </w:tcPr>
          <w:p w14:paraId="3571BE01" w14:textId="77777777" w:rsidR="00451B4E" w:rsidRPr="00E240F1" w:rsidRDefault="00451B4E" w:rsidP="001D4A62">
            <w:pPr>
              <w:tabs>
                <w:tab w:val="center" w:pos="2386"/>
                <w:tab w:val="left" w:pos="3621"/>
              </w:tabs>
              <w:spacing w:after="0"/>
              <w:ind w:left="0" w:firstLine="65"/>
              <w:jc w:val="center"/>
              <w:cnfStyle w:val="100000000000" w:firstRow="1" w:lastRow="0" w:firstColumn="0" w:lastColumn="0" w:oddVBand="0" w:evenVBand="0" w:oddHBand="0" w:evenHBand="0" w:firstRowFirstColumn="0" w:firstRowLastColumn="0" w:lastRowFirstColumn="0" w:lastRowLastColumn="0"/>
              <w:rPr>
                <w:rFonts w:cs="Arial"/>
                <w:bCs/>
                <w:caps w:val="0"/>
                <w:sz w:val="20"/>
                <w:szCs w:val="20"/>
              </w:rPr>
            </w:pPr>
            <w:r w:rsidRPr="00E240F1">
              <w:rPr>
                <w:rFonts w:cs="Arial"/>
                <w:sz w:val="20"/>
                <w:szCs w:val="20"/>
              </w:rPr>
              <w:t>actioned by</w:t>
            </w:r>
          </w:p>
        </w:tc>
      </w:tr>
      <w:tr w:rsidR="00451B4E" w:rsidRPr="00E240F1" w14:paraId="05BC6CE4"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9BA1A41" w14:textId="77777777" w:rsidR="00451B4E" w:rsidRPr="001D4A62" w:rsidRDefault="00451B4E" w:rsidP="00523E10">
            <w:pPr>
              <w:spacing w:after="0"/>
              <w:rPr>
                <w:rFonts w:cs="Arial"/>
                <w:b w:val="0"/>
                <w:sz w:val="20"/>
                <w:szCs w:val="20"/>
              </w:rPr>
            </w:pPr>
          </w:p>
        </w:tc>
        <w:tc>
          <w:tcPr>
            <w:tcW w:w="0" w:type="auto"/>
            <w:shd w:val="clear" w:color="auto" w:fill="D9D9D9" w:themeFill="background1" w:themeFillShade="D9"/>
          </w:tcPr>
          <w:p w14:paraId="338DFA8B" w14:textId="77777777" w:rsidR="00451B4E" w:rsidRPr="001D4A62"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color w:val="003263"/>
                <w:sz w:val="20"/>
                <w:szCs w:val="20"/>
              </w:rPr>
            </w:pPr>
            <w:r w:rsidRPr="001D4A62">
              <w:rPr>
                <w:rFonts w:cs="Arial"/>
                <w:sz w:val="20"/>
                <w:szCs w:val="20"/>
              </w:rPr>
              <w:t>&lt;Insert source of consequence&gt;</w:t>
            </w:r>
          </w:p>
        </w:tc>
        <w:tc>
          <w:tcPr>
            <w:tcW w:w="0" w:type="auto"/>
            <w:shd w:val="clear" w:color="auto" w:fill="D9D9D9" w:themeFill="background1" w:themeFillShade="D9"/>
          </w:tcPr>
          <w:p w14:paraId="68D1728C" w14:textId="77777777" w:rsidR="00451B4E" w:rsidRPr="001D4A62"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&lt;describe what could happen&gt;</w:t>
            </w:r>
          </w:p>
        </w:tc>
        <w:tc>
          <w:tcPr>
            <w:tcW w:w="0" w:type="auto"/>
            <w:shd w:val="clear" w:color="auto" w:fill="D9D9D9" w:themeFill="background1" w:themeFillShade="D9"/>
          </w:tcPr>
          <w:p w14:paraId="46244CB6" w14:textId="76FDFF56" w:rsidR="00451B4E" w:rsidRPr="001D4A62" w:rsidRDefault="00451B4E" w:rsidP="00523E10">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&lt;Insert control, one per dot point&gt;</w:t>
            </w:r>
          </w:p>
          <w:p w14:paraId="799FB283" w14:textId="77777777" w:rsidR="00451B4E" w:rsidRPr="001D4A62" w:rsidRDefault="00451B4E" w:rsidP="00523E10">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 xml:space="preserve">&lt;Insert control&gt; </w:t>
            </w:r>
          </w:p>
          <w:p w14:paraId="7E9047F8" w14:textId="77777777" w:rsidR="00451B4E" w:rsidRPr="001D4A62" w:rsidRDefault="00451B4E" w:rsidP="00523E10">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&lt;Insert control&gt;</w:t>
            </w:r>
          </w:p>
        </w:tc>
        <w:tc>
          <w:tcPr>
            <w:tcW w:w="0" w:type="auto"/>
            <w:shd w:val="clear" w:color="auto" w:fill="D9D9D9" w:themeFill="background1" w:themeFillShade="D9"/>
          </w:tcPr>
          <w:p w14:paraId="0025E305" w14:textId="548FA944" w:rsidR="00451B4E" w:rsidRPr="001D4A62" w:rsidRDefault="00451B4E" w:rsidP="00523E10">
            <w:pPr>
              <w:spacing w:after="0"/>
              <w:ind w:left="85"/>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&lt;</w:t>
            </w:r>
            <w:r w:rsidRPr="00AF1D46">
              <w:rPr>
                <w:rFonts w:cs="Arial"/>
                <w:b/>
                <w:bCs/>
                <w:sz w:val="20"/>
                <w:szCs w:val="20"/>
              </w:rPr>
              <w:t>After Controls</w:t>
            </w:r>
            <w:r w:rsidRPr="001D4A62">
              <w:rPr>
                <w:rFonts w:cs="Arial"/>
                <w:sz w:val="20"/>
                <w:szCs w:val="20"/>
              </w:rPr>
              <w:t xml:space="preserve"> - Use Risk Reference in table&gt;</w:t>
            </w:r>
          </w:p>
        </w:tc>
        <w:tc>
          <w:tcPr>
            <w:tcW w:w="0" w:type="auto"/>
            <w:shd w:val="clear" w:color="auto" w:fill="D9D9D9" w:themeFill="background1" w:themeFillShade="D9"/>
          </w:tcPr>
          <w:p w14:paraId="4882D5E9" w14:textId="77777777" w:rsidR="00451B4E" w:rsidRPr="001D4A62"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1D4A62">
              <w:rPr>
                <w:rFonts w:cs="Arial"/>
                <w:sz w:val="20"/>
                <w:szCs w:val="20"/>
              </w:rPr>
              <w:t>&lt;Insert name of person(s) responsible for implementing action&gt;</w:t>
            </w:r>
          </w:p>
        </w:tc>
      </w:tr>
      <w:tr w:rsidR="00451B4E" w:rsidRPr="00E240F1" w14:paraId="37BA3AD4"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437EC7CA" w14:textId="02A4BD80" w:rsidR="00451B4E" w:rsidRPr="00CF6A5A" w:rsidRDefault="00451B4E" w:rsidP="005B7FA7">
            <w:pPr>
              <w:spacing w:after="0"/>
              <w:jc w:val="center"/>
              <w:rPr>
                <w:rFonts w:cs="Arial"/>
                <w:b w:val="0"/>
                <w:bCs/>
                <w:i/>
                <w:iCs/>
                <w:color w:val="FF0000"/>
                <w:sz w:val="20"/>
                <w:szCs w:val="20"/>
              </w:rPr>
            </w:pPr>
            <w:r w:rsidRPr="00CF6A5A">
              <w:rPr>
                <w:rFonts w:cs="Arial"/>
                <w:b w:val="0"/>
                <w:bCs/>
                <w:i/>
                <w:iCs/>
                <w:caps w:val="0"/>
                <w:color w:val="FF0000"/>
                <w:sz w:val="20"/>
                <w:szCs w:val="20"/>
              </w:rPr>
              <w:t>Example</w:t>
            </w:r>
          </w:p>
        </w:tc>
        <w:tc>
          <w:tcPr>
            <w:tcW w:w="0" w:type="auto"/>
            <w:shd w:val="clear" w:color="auto" w:fill="D9D9D9" w:themeFill="background1" w:themeFillShade="D9"/>
          </w:tcPr>
          <w:p w14:paraId="71C3589C" w14:textId="10C2FEF0" w:rsidR="00451B4E" w:rsidRPr="00CF6A5A"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bCs/>
                <w:i/>
                <w:iCs/>
                <w:color w:val="FF0000"/>
                <w:sz w:val="20"/>
                <w:szCs w:val="20"/>
              </w:rPr>
            </w:pPr>
            <w:r w:rsidRPr="00CF6A5A">
              <w:rPr>
                <w:rFonts w:cs="Arial"/>
                <w:bCs/>
                <w:i/>
                <w:iCs/>
                <w:color w:val="FF0000"/>
                <w:sz w:val="20"/>
                <w:szCs w:val="20"/>
              </w:rPr>
              <w:t xml:space="preserve">Slips, </w:t>
            </w:r>
            <w:proofErr w:type="gramStart"/>
            <w:r w:rsidRPr="00CF6A5A">
              <w:rPr>
                <w:rFonts w:cs="Arial"/>
                <w:bCs/>
                <w:i/>
                <w:iCs/>
                <w:color w:val="FF0000"/>
                <w:sz w:val="20"/>
                <w:szCs w:val="20"/>
              </w:rPr>
              <w:t>trips</w:t>
            </w:r>
            <w:proofErr w:type="gramEnd"/>
            <w:r w:rsidRPr="00CF6A5A">
              <w:rPr>
                <w:rFonts w:cs="Arial"/>
                <w:bCs/>
                <w:i/>
                <w:iCs/>
                <w:color w:val="FF0000"/>
                <w:sz w:val="20"/>
                <w:szCs w:val="20"/>
              </w:rPr>
              <w:t xml:space="preserve"> and falls</w:t>
            </w:r>
          </w:p>
        </w:tc>
        <w:tc>
          <w:tcPr>
            <w:tcW w:w="0" w:type="auto"/>
            <w:shd w:val="clear" w:color="auto" w:fill="D9D9D9" w:themeFill="background1" w:themeFillShade="D9"/>
          </w:tcPr>
          <w:p w14:paraId="7F3AE55C" w14:textId="476A709B" w:rsidR="00451B4E" w:rsidRPr="00CF6A5A" w:rsidRDefault="00451B4E" w:rsidP="001D4A62">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bCs/>
                <w:i/>
                <w:iCs/>
                <w:color w:val="FF0000"/>
                <w:sz w:val="20"/>
                <w:szCs w:val="20"/>
              </w:rPr>
            </w:pPr>
            <w:r w:rsidRPr="00CF6A5A">
              <w:rPr>
                <w:rFonts w:cs="Arial"/>
                <w:bCs/>
                <w:i/>
                <w:iCs/>
                <w:color w:val="FF0000"/>
                <w:sz w:val="20"/>
                <w:szCs w:val="20"/>
              </w:rPr>
              <w:t>Physical injury to staff, volunteers, attendees</w:t>
            </w:r>
          </w:p>
          <w:p w14:paraId="6E2B5CC5" w14:textId="06F513AC" w:rsidR="00451B4E" w:rsidRPr="00CF6A5A" w:rsidRDefault="00451B4E" w:rsidP="001D4A62">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bCs/>
                <w:i/>
                <w:iCs/>
                <w:color w:val="FF0000"/>
                <w:sz w:val="20"/>
                <w:szCs w:val="20"/>
              </w:rPr>
            </w:pPr>
            <w:r w:rsidRPr="00CF6A5A">
              <w:rPr>
                <w:rFonts w:cs="Arial"/>
                <w:bCs/>
                <w:i/>
                <w:iCs/>
                <w:color w:val="FF0000"/>
                <w:sz w:val="20"/>
                <w:szCs w:val="20"/>
              </w:rPr>
              <w:t>Damage to property/assets</w:t>
            </w:r>
          </w:p>
        </w:tc>
        <w:tc>
          <w:tcPr>
            <w:tcW w:w="0" w:type="auto"/>
            <w:shd w:val="clear" w:color="auto" w:fill="D9D9D9" w:themeFill="background1" w:themeFillShade="D9"/>
          </w:tcPr>
          <w:p w14:paraId="446A4F19" w14:textId="7F85AE1F" w:rsidR="00451B4E" w:rsidRPr="00CF6A5A" w:rsidRDefault="00451B4E" w:rsidP="001D4A62">
            <w:pPr>
              <w:numPr>
                <w:ilvl w:val="0"/>
                <w:numId w:val="48"/>
              </w:numPr>
              <w:tabs>
                <w:tab w:val="clear" w:pos="288"/>
                <w:tab w:val="left" w:pos="432"/>
              </w:tabs>
              <w:spacing w:after="0" w:line="190"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Festival site inspection prior to bump in</w:t>
            </w:r>
          </w:p>
          <w:p w14:paraId="3D694268" w14:textId="6667B1FE" w:rsidR="00451B4E" w:rsidRPr="00CF6A5A" w:rsidRDefault="00451B4E" w:rsidP="001D4A62">
            <w:pPr>
              <w:numPr>
                <w:ilvl w:val="0"/>
                <w:numId w:val="48"/>
              </w:numPr>
              <w:tabs>
                <w:tab w:val="clear" w:pos="288"/>
                <w:tab w:val="left" w:pos="432"/>
              </w:tabs>
              <w:spacing w:before="8" w:after="0" w:line="221" w:lineRule="exact"/>
              <w:ind w:left="432" w:right="144"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 xml:space="preserve">Cleaning and waste management crew circulating throughout festival hours to maintain </w:t>
            </w:r>
            <w:proofErr w:type="gramStart"/>
            <w:r w:rsidRPr="00CF6A5A">
              <w:rPr>
                <w:rFonts w:eastAsia="Calibri" w:cs="Arial"/>
                <w:bCs/>
                <w:i/>
                <w:iCs/>
                <w:color w:val="FF0000"/>
                <w:sz w:val="18"/>
                <w:lang w:val="en-US"/>
              </w:rPr>
              <w:t>site</w:t>
            </w:r>
            <w:proofErr w:type="gramEnd"/>
          </w:p>
          <w:p w14:paraId="0A255ED6" w14:textId="77777777" w:rsidR="00451B4E" w:rsidRPr="00CF6A5A" w:rsidRDefault="00451B4E" w:rsidP="001D4A62">
            <w:pPr>
              <w:numPr>
                <w:ilvl w:val="0"/>
                <w:numId w:val="48"/>
              </w:numPr>
              <w:tabs>
                <w:tab w:val="clear" w:pos="288"/>
                <w:tab w:val="left" w:pos="432"/>
              </w:tabs>
              <w:spacing w:before="37" w:after="0" w:line="189"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Wet floor signage on hand</w:t>
            </w:r>
          </w:p>
          <w:p w14:paraId="56B3DD0E" w14:textId="77777777" w:rsidR="00451B4E" w:rsidRPr="00CF6A5A" w:rsidRDefault="00451B4E" w:rsidP="001D4A62">
            <w:pPr>
              <w:numPr>
                <w:ilvl w:val="0"/>
                <w:numId w:val="48"/>
              </w:numPr>
              <w:tabs>
                <w:tab w:val="clear" w:pos="288"/>
                <w:tab w:val="left" w:pos="432"/>
              </w:tabs>
              <w:spacing w:before="41" w:after="0" w:line="190"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 xml:space="preserve">Install coloured tape marking edges of steps and </w:t>
            </w:r>
            <w:proofErr w:type="gramStart"/>
            <w:r w:rsidRPr="00CF6A5A">
              <w:rPr>
                <w:rFonts w:eastAsia="Calibri" w:cs="Arial"/>
                <w:bCs/>
                <w:i/>
                <w:iCs/>
                <w:color w:val="FF0000"/>
                <w:sz w:val="18"/>
                <w:lang w:val="en-US"/>
              </w:rPr>
              <w:t>stages</w:t>
            </w:r>
            <w:proofErr w:type="gramEnd"/>
          </w:p>
          <w:p w14:paraId="4D344D75" w14:textId="77777777" w:rsidR="00451B4E" w:rsidRPr="00CF6A5A" w:rsidRDefault="00451B4E" w:rsidP="001D4A62">
            <w:pPr>
              <w:numPr>
                <w:ilvl w:val="0"/>
                <w:numId w:val="48"/>
              </w:numPr>
              <w:tabs>
                <w:tab w:val="clear" w:pos="288"/>
                <w:tab w:val="left" w:pos="432"/>
              </w:tabs>
              <w:spacing w:before="40" w:after="0" w:line="190"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 xml:space="preserve">Leads and cables to be installed to run overhead or set in cable </w:t>
            </w:r>
            <w:proofErr w:type="gramStart"/>
            <w:r w:rsidRPr="00CF6A5A">
              <w:rPr>
                <w:rFonts w:eastAsia="Calibri" w:cs="Arial"/>
                <w:bCs/>
                <w:i/>
                <w:iCs/>
                <w:color w:val="FF0000"/>
                <w:sz w:val="18"/>
                <w:lang w:val="en-US"/>
              </w:rPr>
              <w:t>traps</w:t>
            </w:r>
            <w:proofErr w:type="gramEnd"/>
          </w:p>
          <w:p w14:paraId="6A8C6681" w14:textId="77777777" w:rsidR="00451B4E" w:rsidRPr="00CF6A5A" w:rsidRDefault="00451B4E" w:rsidP="001D4A62">
            <w:pPr>
              <w:numPr>
                <w:ilvl w:val="0"/>
                <w:numId w:val="48"/>
              </w:numPr>
              <w:tabs>
                <w:tab w:val="clear" w:pos="288"/>
                <w:tab w:val="left" w:pos="432"/>
              </w:tabs>
              <w:spacing w:before="41" w:after="0" w:line="190"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 xml:space="preserve">Staff to be on alert for visible trip </w:t>
            </w:r>
            <w:proofErr w:type="gramStart"/>
            <w:r w:rsidRPr="00CF6A5A">
              <w:rPr>
                <w:rFonts w:eastAsia="Calibri" w:cs="Arial"/>
                <w:bCs/>
                <w:i/>
                <w:iCs/>
                <w:color w:val="FF0000"/>
                <w:sz w:val="18"/>
                <w:lang w:val="en-US"/>
              </w:rPr>
              <w:t>hazards</w:t>
            </w:r>
            <w:proofErr w:type="gramEnd"/>
          </w:p>
          <w:p w14:paraId="27455D5F" w14:textId="77777777" w:rsidR="00451B4E" w:rsidRPr="00CF6A5A" w:rsidRDefault="00451B4E" w:rsidP="001D4A62">
            <w:pPr>
              <w:numPr>
                <w:ilvl w:val="0"/>
                <w:numId w:val="48"/>
              </w:numPr>
              <w:tabs>
                <w:tab w:val="clear" w:pos="288"/>
                <w:tab w:val="left" w:pos="432"/>
              </w:tabs>
              <w:spacing w:before="35" w:after="0" w:line="190" w:lineRule="exact"/>
              <w:ind w:left="432" w:hanging="288"/>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 xml:space="preserve">Additional lighting to be utilised if </w:t>
            </w:r>
            <w:proofErr w:type="gramStart"/>
            <w:r w:rsidRPr="00CF6A5A">
              <w:rPr>
                <w:rFonts w:eastAsia="Calibri" w:cs="Arial"/>
                <w:bCs/>
                <w:i/>
                <w:iCs/>
                <w:color w:val="FF0000"/>
                <w:sz w:val="18"/>
                <w:lang w:val="en-US"/>
              </w:rPr>
              <w:t>necessary</w:t>
            </w:r>
            <w:proofErr w:type="gramEnd"/>
          </w:p>
          <w:p w14:paraId="1092D466" w14:textId="2B1BDEAE" w:rsidR="00451B4E" w:rsidRPr="00CF6A5A" w:rsidRDefault="00451B4E" w:rsidP="001D4A62">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bCs/>
                <w:i/>
                <w:iCs/>
                <w:color w:val="FF0000"/>
                <w:sz w:val="20"/>
                <w:szCs w:val="20"/>
              </w:rPr>
            </w:pPr>
            <w:r w:rsidRPr="00CF6A5A">
              <w:rPr>
                <w:rFonts w:eastAsia="Calibri" w:cs="Arial"/>
                <w:bCs/>
                <w:i/>
                <w:iCs/>
                <w:color w:val="FF0000"/>
                <w:sz w:val="18"/>
                <w:lang w:val="en-US"/>
              </w:rPr>
              <w:t xml:space="preserve">Holes/uneven surfaces to be covered where possible (drain grills, bollards, </w:t>
            </w:r>
            <w:proofErr w:type="spellStart"/>
            <w:r w:rsidRPr="00CF6A5A">
              <w:rPr>
                <w:rFonts w:eastAsia="Calibri" w:cs="Arial"/>
                <w:bCs/>
                <w:i/>
                <w:iCs/>
                <w:color w:val="FF0000"/>
                <w:sz w:val="18"/>
                <w:lang w:val="en-US"/>
              </w:rPr>
              <w:t>etc</w:t>
            </w:r>
            <w:proofErr w:type="spellEnd"/>
            <w:r w:rsidRPr="00CF6A5A">
              <w:rPr>
                <w:rFonts w:eastAsia="Calibri" w:cs="Arial"/>
                <w:bCs/>
                <w:i/>
                <w:iCs/>
                <w:color w:val="FF0000"/>
                <w:sz w:val="18"/>
                <w:lang w:val="en-US"/>
              </w:rPr>
              <w:t>)</w:t>
            </w:r>
          </w:p>
        </w:tc>
        <w:tc>
          <w:tcPr>
            <w:tcW w:w="0" w:type="auto"/>
            <w:shd w:val="clear" w:color="auto" w:fill="92D050"/>
          </w:tcPr>
          <w:p w14:paraId="6BEB1702" w14:textId="3B3253B6" w:rsidR="00451B4E" w:rsidRPr="00CF6A5A" w:rsidRDefault="00451B4E" w:rsidP="1BCEA93A">
            <w:pPr>
              <w:spacing w:after="0"/>
              <w:ind w:left="85"/>
              <w:jc w:val="center"/>
              <w:cnfStyle w:val="000000000000" w:firstRow="0" w:lastRow="0" w:firstColumn="0" w:lastColumn="0" w:oddVBand="0" w:evenVBand="0" w:oddHBand="0" w:evenHBand="0" w:firstRowFirstColumn="0" w:firstRowLastColumn="0" w:lastRowFirstColumn="0" w:lastRowLastColumn="0"/>
              <w:rPr>
                <w:rFonts w:cs="Arial"/>
                <w:i/>
                <w:iCs/>
                <w:color w:val="FF0000"/>
                <w:sz w:val="20"/>
                <w:szCs w:val="20"/>
              </w:rPr>
            </w:pPr>
            <w:r w:rsidRPr="1BCEA93A">
              <w:rPr>
                <w:rFonts w:cs="Arial"/>
                <w:i/>
                <w:iCs/>
                <w:color w:val="FF0000"/>
                <w:sz w:val="20"/>
                <w:szCs w:val="20"/>
              </w:rPr>
              <w:t>Low</w:t>
            </w:r>
          </w:p>
        </w:tc>
        <w:tc>
          <w:tcPr>
            <w:tcW w:w="0" w:type="auto"/>
            <w:shd w:val="clear" w:color="auto" w:fill="D9D9D9" w:themeFill="background1" w:themeFillShade="D9"/>
          </w:tcPr>
          <w:p w14:paraId="24FFA9EF" w14:textId="14173303" w:rsidR="00451B4E" w:rsidRPr="00CF6A5A" w:rsidRDefault="00451B4E" w:rsidP="001D4A62">
            <w:pPr>
              <w:spacing w:line="180" w:lineRule="exact"/>
              <w:ind w:left="144"/>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Site manager</w:t>
            </w:r>
          </w:p>
          <w:p w14:paraId="7F270578" w14:textId="55FB4A64" w:rsidR="00451B4E" w:rsidRPr="00CF6A5A" w:rsidRDefault="00451B4E" w:rsidP="001D4A62">
            <w:pPr>
              <w:spacing w:before="262" w:line="180" w:lineRule="exact"/>
              <w:ind w:left="144"/>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Safety officer</w:t>
            </w:r>
          </w:p>
          <w:p w14:paraId="1709D005" w14:textId="54E8AF86" w:rsidR="00451B4E" w:rsidRPr="00CF6A5A" w:rsidRDefault="00451B4E" w:rsidP="001D4A62">
            <w:pPr>
              <w:spacing w:before="257" w:line="179" w:lineRule="exact"/>
              <w:ind w:left="144"/>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Cleaning contractors</w:t>
            </w:r>
          </w:p>
          <w:p w14:paraId="6E7E1A5E" w14:textId="5F88EEE4" w:rsidR="00451B4E" w:rsidRPr="00CF6A5A" w:rsidRDefault="00451B4E" w:rsidP="001D4A62">
            <w:pPr>
              <w:spacing w:before="262" w:line="180" w:lineRule="exact"/>
              <w:ind w:left="144"/>
              <w:textAlignment w:val="baseline"/>
              <w:cnfStyle w:val="000000000000" w:firstRow="0" w:lastRow="0" w:firstColumn="0" w:lastColumn="0" w:oddVBand="0" w:evenVBand="0" w:oddHBand="0" w:evenHBand="0" w:firstRowFirstColumn="0" w:firstRowLastColumn="0" w:lastRowFirstColumn="0" w:lastRowLastColumn="0"/>
              <w:rPr>
                <w:rFonts w:eastAsia="Calibri" w:cs="Arial"/>
                <w:bCs/>
                <w:i/>
                <w:iCs/>
                <w:color w:val="FF0000"/>
                <w:sz w:val="18"/>
              </w:rPr>
            </w:pPr>
            <w:r w:rsidRPr="00CF6A5A">
              <w:rPr>
                <w:rFonts w:eastAsia="Calibri" w:cs="Arial"/>
                <w:bCs/>
                <w:i/>
                <w:iCs/>
                <w:color w:val="FF0000"/>
                <w:sz w:val="18"/>
                <w:lang w:val="en-US"/>
              </w:rPr>
              <w:t>Waste management contractors</w:t>
            </w:r>
          </w:p>
          <w:p w14:paraId="34DE8C48" w14:textId="23A9B12C" w:rsidR="00451B4E" w:rsidRPr="00CF6A5A" w:rsidRDefault="00451B4E" w:rsidP="001D4A62">
            <w:pPr>
              <w:spacing w:after="0"/>
              <w:cnfStyle w:val="000000000000" w:firstRow="0" w:lastRow="0" w:firstColumn="0" w:lastColumn="0" w:oddVBand="0" w:evenVBand="0" w:oddHBand="0" w:evenHBand="0" w:firstRowFirstColumn="0" w:firstRowLastColumn="0" w:lastRowFirstColumn="0" w:lastRowLastColumn="0"/>
              <w:rPr>
                <w:rFonts w:cs="Arial"/>
                <w:bCs/>
                <w:i/>
                <w:iCs/>
                <w:color w:val="FF0000"/>
                <w:sz w:val="20"/>
                <w:szCs w:val="20"/>
              </w:rPr>
            </w:pPr>
            <w:r w:rsidRPr="00CF6A5A">
              <w:rPr>
                <w:rFonts w:eastAsia="Calibri" w:cs="Arial"/>
                <w:bCs/>
                <w:i/>
                <w:iCs/>
                <w:color w:val="FF0000"/>
                <w:sz w:val="18"/>
                <w:lang w:val="en-US"/>
              </w:rPr>
              <w:t>Electrical contractors</w:t>
            </w:r>
          </w:p>
        </w:tc>
      </w:tr>
      <w:tr w:rsidR="00451B4E" w:rsidRPr="00E240F1" w14:paraId="38B7A5D0"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2D00D0" w14:textId="4F8013DB" w:rsidR="00451B4E" w:rsidRPr="00E240F1" w:rsidRDefault="00451B4E" w:rsidP="00523E10">
            <w:pPr>
              <w:spacing w:after="0"/>
              <w:rPr>
                <w:rFonts w:cs="Arial"/>
                <w:sz w:val="20"/>
                <w:szCs w:val="20"/>
              </w:rPr>
            </w:pPr>
            <w:r>
              <w:rPr>
                <w:rFonts w:cs="Arial"/>
                <w:sz w:val="20"/>
                <w:szCs w:val="20"/>
              </w:rPr>
              <w:lastRenderedPageBreak/>
              <w:t>1</w:t>
            </w:r>
          </w:p>
        </w:tc>
        <w:tc>
          <w:tcPr>
            <w:tcW w:w="0" w:type="auto"/>
            <w:shd w:val="clear" w:color="auto" w:fill="auto"/>
          </w:tcPr>
          <w:p w14:paraId="2C826D35" w14:textId="4A506735"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Adverse </w:t>
            </w:r>
            <w:r w:rsidRPr="00E240F1">
              <w:rPr>
                <w:rFonts w:cs="Arial"/>
                <w:b/>
                <w:bCs/>
                <w:sz w:val="20"/>
                <w:szCs w:val="20"/>
              </w:rPr>
              <w:t>weather</w:t>
            </w:r>
            <w:r w:rsidRPr="00E240F1">
              <w:rPr>
                <w:rFonts w:cs="Arial"/>
                <w:sz w:val="20"/>
                <w:szCs w:val="20"/>
              </w:rPr>
              <w:t xml:space="preserve"> effects the event</w:t>
            </w:r>
            <w:r>
              <w:rPr>
                <w:rFonts w:cs="Arial"/>
                <w:sz w:val="20"/>
                <w:szCs w:val="20"/>
              </w:rPr>
              <w:t xml:space="preserve"> including:</w:t>
            </w:r>
          </w:p>
          <w:p w14:paraId="22A45FAD" w14:textId="19700A49" w:rsidR="00451B4E" w:rsidRPr="00E240F1" w:rsidRDefault="00451B4E" w:rsidP="00A6663C">
            <w:pPr>
              <w:pStyle w:val="ListParagraph"/>
              <w:numPr>
                <w:ilvl w:val="0"/>
                <w:numId w:val="46"/>
              </w:numPr>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Extreme Heat</w:t>
            </w:r>
          </w:p>
          <w:p w14:paraId="16F72606" w14:textId="1FC4863A" w:rsidR="00451B4E" w:rsidRPr="00E240F1" w:rsidRDefault="00451B4E" w:rsidP="00A6663C">
            <w:pPr>
              <w:pStyle w:val="ListParagraph"/>
              <w:numPr>
                <w:ilvl w:val="0"/>
                <w:numId w:val="46"/>
              </w:numPr>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Wind</w:t>
            </w:r>
          </w:p>
          <w:p w14:paraId="227A742C" w14:textId="7208EFF0" w:rsidR="00451B4E" w:rsidRPr="00E240F1" w:rsidRDefault="00451B4E" w:rsidP="00A6663C">
            <w:pPr>
              <w:pStyle w:val="ListParagraph"/>
              <w:numPr>
                <w:ilvl w:val="0"/>
                <w:numId w:val="46"/>
              </w:numPr>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Rain</w:t>
            </w:r>
          </w:p>
          <w:p w14:paraId="5BE9BF26" w14:textId="4FD84212" w:rsidR="00451B4E" w:rsidRPr="00E240F1" w:rsidRDefault="00451B4E" w:rsidP="00A6663C">
            <w:pPr>
              <w:pStyle w:val="ListParagraph"/>
              <w:numPr>
                <w:ilvl w:val="0"/>
                <w:numId w:val="46"/>
              </w:numPr>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Electrical Storm</w:t>
            </w:r>
          </w:p>
          <w:p w14:paraId="1CD191AE" w14:textId="77777777" w:rsidR="00451B4E" w:rsidRPr="00E240F1" w:rsidRDefault="00451B4E" w:rsidP="00A6663C">
            <w:pPr>
              <w:pStyle w:val="ListParagraph"/>
              <w:numPr>
                <w:ilvl w:val="0"/>
                <w:numId w:val="46"/>
              </w:numPr>
              <w:spacing w:after="0"/>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Heat</w:t>
            </w:r>
          </w:p>
          <w:p w14:paraId="4E853667" w14:textId="634EA3EA" w:rsidR="00451B4E" w:rsidRPr="00E240F1" w:rsidRDefault="00451B4E" w:rsidP="00A6663C">
            <w:pPr>
              <w:pStyle w:val="ListParagraph"/>
              <w:numPr>
                <w:ilvl w:val="0"/>
                <w:numId w:val="46"/>
              </w:numPr>
              <w:spacing w:after="0"/>
              <w:ind w:left="280"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Smoke / Haze</w:t>
            </w:r>
          </w:p>
        </w:tc>
        <w:tc>
          <w:tcPr>
            <w:tcW w:w="0" w:type="auto"/>
            <w:shd w:val="clear" w:color="auto" w:fill="auto"/>
          </w:tcPr>
          <w:p w14:paraId="6784FD95" w14:textId="1431CBC3" w:rsidR="00451B4E" w:rsidRPr="00E240F1" w:rsidRDefault="00451B4E" w:rsidP="00523E10">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Adverse weather causes injury or illness to staff, contractors or </w:t>
            </w:r>
            <w:proofErr w:type="gramStart"/>
            <w:r w:rsidRPr="00E240F1">
              <w:rPr>
                <w:rFonts w:cs="Arial"/>
                <w:sz w:val="20"/>
                <w:szCs w:val="20"/>
              </w:rPr>
              <w:t>attendees</w:t>
            </w:r>
            <w:proofErr w:type="gramEnd"/>
          </w:p>
          <w:p w14:paraId="74013A1B" w14:textId="73D56F58" w:rsidR="00451B4E" w:rsidRPr="00E240F1" w:rsidRDefault="00451B4E" w:rsidP="00A6663C">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Event forced to stop due to weather such as extreme heat, rain, lightening</w:t>
            </w:r>
          </w:p>
        </w:tc>
        <w:tc>
          <w:tcPr>
            <w:tcW w:w="0" w:type="auto"/>
            <w:shd w:val="clear" w:color="auto" w:fill="auto"/>
          </w:tcPr>
          <w:p w14:paraId="6E1F1D1C" w14:textId="585A36E7" w:rsidR="00451B4E" w:rsidRPr="00E240F1" w:rsidRDefault="511F9B71" w:rsidP="00D86BB8">
            <w:pPr>
              <w:pStyle w:val="ListParagraph"/>
              <w:numPr>
                <w:ilvl w:val="0"/>
                <w:numId w:val="44"/>
              </w:numPr>
              <w:spacing w:after="0"/>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r w:rsidRPr="2E70538D">
              <w:rPr>
                <w:rFonts w:cs="Arial"/>
                <w:sz w:val="20"/>
                <w:szCs w:val="20"/>
              </w:rPr>
              <w:t>BOM</w:t>
            </w:r>
          </w:p>
        </w:tc>
        <w:tc>
          <w:tcPr>
            <w:tcW w:w="0" w:type="auto"/>
            <w:shd w:val="clear" w:color="auto" w:fill="auto"/>
          </w:tcPr>
          <w:p w14:paraId="3AACAC64" w14:textId="77777777" w:rsidR="00451B4E" w:rsidRPr="00E240F1" w:rsidRDefault="00451B4E" w:rsidP="00523E10">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0D5E3D7E" w14:textId="77777777" w:rsidR="00451B4E" w:rsidRPr="00E240F1"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6BC81EFD"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62FC2C" w14:textId="7F8685BB" w:rsidR="00451B4E" w:rsidRPr="00E240F1" w:rsidRDefault="00451B4E" w:rsidP="00523E10">
            <w:pPr>
              <w:spacing w:after="0"/>
              <w:rPr>
                <w:rFonts w:cs="Arial"/>
                <w:bCs/>
                <w:sz w:val="20"/>
                <w:szCs w:val="20"/>
              </w:rPr>
            </w:pPr>
            <w:r>
              <w:rPr>
                <w:rFonts w:cs="Arial"/>
                <w:bCs/>
                <w:sz w:val="20"/>
                <w:szCs w:val="20"/>
              </w:rPr>
              <w:t>2</w:t>
            </w:r>
          </w:p>
        </w:tc>
        <w:tc>
          <w:tcPr>
            <w:tcW w:w="0" w:type="auto"/>
            <w:shd w:val="clear" w:color="auto" w:fill="auto"/>
          </w:tcPr>
          <w:p w14:paraId="7770E193" w14:textId="280A85C7" w:rsidR="00451B4E" w:rsidRPr="00E240F1" w:rsidRDefault="00451B4E" w:rsidP="00C90FF9">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Electrical cords or other obstacles not secured appropriately creating </w:t>
            </w:r>
            <w:r w:rsidRPr="00E240F1">
              <w:rPr>
                <w:rFonts w:cs="Arial"/>
                <w:b/>
                <w:bCs/>
                <w:sz w:val="20"/>
                <w:szCs w:val="20"/>
              </w:rPr>
              <w:t>trip hazards</w:t>
            </w:r>
          </w:p>
        </w:tc>
        <w:tc>
          <w:tcPr>
            <w:tcW w:w="0" w:type="auto"/>
            <w:shd w:val="clear" w:color="auto" w:fill="auto"/>
          </w:tcPr>
          <w:p w14:paraId="462D5280" w14:textId="5EC99BB0" w:rsidR="00451B4E" w:rsidRPr="00E240F1" w:rsidRDefault="00451B4E" w:rsidP="00523E10">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Staff or contractors’ trip on hazard causing </w:t>
            </w:r>
            <w:proofErr w:type="gramStart"/>
            <w:r w:rsidRPr="00E240F1">
              <w:rPr>
                <w:rFonts w:cs="Arial"/>
                <w:sz w:val="20"/>
                <w:szCs w:val="20"/>
              </w:rPr>
              <w:t>injury</w:t>
            </w:r>
            <w:proofErr w:type="gramEnd"/>
          </w:p>
          <w:p w14:paraId="408AAA15" w14:textId="42428591" w:rsidR="00451B4E" w:rsidRPr="00E240F1" w:rsidRDefault="00451B4E" w:rsidP="00523E10">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Members of the public trip on hazard causing injury</w:t>
            </w:r>
          </w:p>
        </w:tc>
        <w:tc>
          <w:tcPr>
            <w:tcW w:w="0" w:type="auto"/>
            <w:shd w:val="clear" w:color="auto" w:fill="auto"/>
          </w:tcPr>
          <w:p w14:paraId="22ABADD7" w14:textId="719C06EA"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2F38CC26" w14:textId="77777777" w:rsidR="00451B4E" w:rsidRPr="00E240F1" w:rsidRDefault="00451B4E" w:rsidP="00523E10">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30FCACBD" w14:textId="77777777" w:rsidR="00451B4E" w:rsidRPr="00E240F1"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50411BA0"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2AD231" w14:textId="66C55A95" w:rsidR="00451B4E" w:rsidRPr="00E240F1" w:rsidRDefault="00451B4E" w:rsidP="00523E10">
            <w:pPr>
              <w:spacing w:after="0"/>
              <w:rPr>
                <w:rFonts w:cs="Arial"/>
                <w:bCs/>
                <w:sz w:val="20"/>
                <w:szCs w:val="20"/>
              </w:rPr>
            </w:pPr>
            <w:r>
              <w:rPr>
                <w:rFonts w:cs="Arial"/>
                <w:bCs/>
                <w:sz w:val="20"/>
                <w:szCs w:val="20"/>
              </w:rPr>
              <w:t>3</w:t>
            </w:r>
          </w:p>
        </w:tc>
        <w:tc>
          <w:tcPr>
            <w:tcW w:w="0" w:type="auto"/>
            <w:shd w:val="clear" w:color="auto" w:fill="auto"/>
          </w:tcPr>
          <w:p w14:paraId="3DCE5CC5" w14:textId="0904FB23" w:rsidR="00451B4E" w:rsidRPr="00E240F1" w:rsidRDefault="00451B4E" w:rsidP="00C90FF9">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Live </w:t>
            </w:r>
            <w:r w:rsidRPr="00E240F1">
              <w:rPr>
                <w:rFonts w:cs="Arial"/>
                <w:b/>
                <w:bCs/>
                <w:sz w:val="20"/>
                <w:szCs w:val="20"/>
              </w:rPr>
              <w:t>electrical</w:t>
            </w:r>
            <w:r w:rsidRPr="00E240F1">
              <w:rPr>
                <w:rFonts w:cs="Arial"/>
                <w:sz w:val="20"/>
                <w:szCs w:val="20"/>
              </w:rPr>
              <w:t xml:space="preserve"> wires or faulty electrical equipment</w:t>
            </w:r>
          </w:p>
        </w:tc>
        <w:tc>
          <w:tcPr>
            <w:tcW w:w="0" w:type="auto"/>
            <w:shd w:val="clear" w:color="auto" w:fill="auto"/>
          </w:tcPr>
          <w:p w14:paraId="30C9C989" w14:textId="0767EE49" w:rsidR="00451B4E" w:rsidRPr="00E240F1" w:rsidRDefault="00451B4E" w:rsidP="00523E10">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Electrocution to patrons, </w:t>
            </w:r>
            <w:proofErr w:type="gramStart"/>
            <w:r w:rsidRPr="00E240F1">
              <w:rPr>
                <w:rFonts w:cs="Arial"/>
                <w:sz w:val="20"/>
                <w:szCs w:val="20"/>
              </w:rPr>
              <w:t>performers</w:t>
            </w:r>
            <w:proofErr w:type="gramEnd"/>
            <w:r w:rsidRPr="00E240F1">
              <w:rPr>
                <w:rFonts w:cs="Arial"/>
                <w:sz w:val="20"/>
                <w:szCs w:val="20"/>
              </w:rPr>
              <w:t xml:space="preserve"> and members of the public</w:t>
            </w:r>
          </w:p>
        </w:tc>
        <w:tc>
          <w:tcPr>
            <w:tcW w:w="0" w:type="auto"/>
            <w:shd w:val="clear" w:color="auto" w:fill="auto"/>
          </w:tcPr>
          <w:p w14:paraId="484549B0" w14:textId="7AF19884"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2528B244" w14:textId="77777777" w:rsidR="00451B4E" w:rsidRPr="00E240F1" w:rsidRDefault="00451B4E" w:rsidP="00523E10">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254B9F90" w14:textId="77777777" w:rsidR="00451B4E" w:rsidRPr="00E240F1" w:rsidRDefault="00451B4E" w:rsidP="00523E1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6C4803FF"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18B6E" w14:textId="3C30E583" w:rsidR="00451B4E" w:rsidRPr="00E240F1" w:rsidRDefault="00451B4E" w:rsidP="00E240F1">
            <w:pPr>
              <w:spacing w:after="0"/>
              <w:rPr>
                <w:rFonts w:cs="Arial"/>
                <w:bCs/>
                <w:sz w:val="20"/>
                <w:szCs w:val="20"/>
              </w:rPr>
            </w:pPr>
            <w:r>
              <w:rPr>
                <w:rFonts w:cs="Arial"/>
                <w:bCs/>
                <w:sz w:val="20"/>
                <w:szCs w:val="20"/>
              </w:rPr>
              <w:t>4</w:t>
            </w:r>
          </w:p>
        </w:tc>
        <w:tc>
          <w:tcPr>
            <w:tcW w:w="0" w:type="auto"/>
            <w:shd w:val="clear" w:color="auto" w:fill="auto"/>
          </w:tcPr>
          <w:p w14:paraId="0CFEC717" w14:textId="12CA7D40"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b/>
                <w:bCs/>
                <w:sz w:val="20"/>
                <w:szCs w:val="20"/>
              </w:rPr>
              <w:t>LPG Cylinders</w:t>
            </w:r>
            <w:r w:rsidRPr="00E240F1">
              <w:rPr>
                <w:rFonts w:cs="Arial"/>
                <w:sz w:val="20"/>
                <w:szCs w:val="20"/>
              </w:rPr>
              <w:t xml:space="preserve">, </w:t>
            </w:r>
            <w:proofErr w:type="gramStart"/>
            <w:r w:rsidRPr="00E240F1">
              <w:rPr>
                <w:rFonts w:cs="Arial"/>
                <w:sz w:val="20"/>
                <w:szCs w:val="20"/>
              </w:rPr>
              <w:t>heaters</w:t>
            </w:r>
            <w:proofErr w:type="gramEnd"/>
            <w:r w:rsidRPr="00E240F1">
              <w:rPr>
                <w:rFonts w:cs="Arial"/>
                <w:sz w:val="20"/>
                <w:szCs w:val="20"/>
              </w:rPr>
              <w:t xml:space="preserve"> and appliances</w:t>
            </w:r>
          </w:p>
        </w:tc>
        <w:tc>
          <w:tcPr>
            <w:tcW w:w="0" w:type="auto"/>
            <w:shd w:val="clear" w:color="auto" w:fill="auto"/>
          </w:tcPr>
          <w:p w14:paraId="3A0EBDAA" w14:textId="7777777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Injury to public, staff and contractors</w:t>
            </w:r>
          </w:p>
          <w:p w14:paraId="252885D0" w14:textId="0E86FF0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Explosion danger and potential burn</w:t>
            </w:r>
          </w:p>
        </w:tc>
        <w:tc>
          <w:tcPr>
            <w:tcW w:w="0" w:type="auto"/>
            <w:shd w:val="clear" w:color="auto" w:fill="auto"/>
          </w:tcPr>
          <w:p w14:paraId="1EA248D8" w14:textId="221D9E7D"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52D1367F"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3F249089"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12D51298"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20A8F5" w14:textId="3AE1B532" w:rsidR="00451B4E" w:rsidRPr="00E240F1" w:rsidRDefault="00451B4E" w:rsidP="00E240F1">
            <w:pPr>
              <w:spacing w:after="0"/>
              <w:rPr>
                <w:rFonts w:cs="Arial"/>
                <w:bCs/>
                <w:sz w:val="20"/>
                <w:szCs w:val="20"/>
              </w:rPr>
            </w:pPr>
            <w:r>
              <w:rPr>
                <w:rFonts w:cs="Arial"/>
                <w:bCs/>
                <w:sz w:val="20"/>
                <w:szCs w:val="20"/>
              </w:rPr>
              <w:t>5</w:t>
            </w:r>
          </w:p>
        </w:tc>
        <w:tc>
          <w:tcPr>
            <w:tcW w:w="0" w:type="auto"/>
            <w:shd w:val="clear" w:color="auto" w:fill="auto"/>
          </w:tcPr>
          <w:p w14:paraId="52FEB983" w14:textId="07A3F43A"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b/>
                <w:bCs/>
                <w:sz w:val="20"/>
                <w:szCs w:val="20"/>
              </w:rPr>
              <w:t xml:space="preserve">Broken glass, </w:t>
            </w:r>
            <w:r w:rsidRPr="00E240F1">
              <w:rPr>
                <w:rFonts w:cs="Arial"/>
                <w:sz w:val="20"/>
                <w:szCs w:val="20"/>
              </w:rPr>
              <w:t>litter etc</w:t>
            </w:r>
          </w:p>
        </w:tc>
        <w:tc>
          <w:tcPr>
            <w:tcW w:w="0" w:type="auto"/>
            <w:shd w:val="clear" w:color="auto" w:fill="auto"/>
          </w:tcPr>
          <w:p w14:paraId="111FAFD5" w14:textId="3DF6D699"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Potential cuts and lacerations to hands &amp; feet of staff, </w:t>
            </w:r>
            <w:proofErr w:type="gramStart"/>
            <w:r w:rsidRPr="00E240F1">
              <w:rPr>
                <w:rFonts w:cs="Arial"/>
                <w:sz w:val="20"/>
                <w:szCs w:val="20"/>
              </w:rPr>
              <w:t>contractors</w:t>
            </w:r>
            <w:proofErr w:type="gramEnd"/>
            <w:r w:rsidRPr="00E240F1">
              <w:rPr>
                <w:rFonts w:cs="Arial"/>
                <w:sz w:val="20"/>
                <w:szCs w:val="20"/>
              </w:rPr>
              <w:t xml:space="preserve"> and members of public </w:t>
            </w:r>
          </w:p>
        </w:tc>
        <w:tc>
          <w:tcPr>
            <w:tcW w:w="0" w:type="auto"/>
            <w:shd w:val="clear" w:color="auto" w:fill="auto"/>
          </w:tcPr>
          <w:p w14:paraId="07A93EAC" w14:textId="2A646829"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02D5FA1F"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65E91C20"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4B4D8CF8"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5C430" w14:textId="7FF11A80" w:rsidR="00451B4E" w:rsidRPr="00E240F1" w:rsidRDefault="00451B4E" w:rsidP="00E240F1">
            <w:pPr>
              <w:spacing w:after="0"/>
              <w:rPr>
                <w:rFonts w:cs="Arial"/>
                <w:bCs/>
                <w:sz w:val="20"/>
                <w:szCs w:val="20"/>
              </w:rPr>
            </w:pPr>
            <w:r>
              <w:rPr>
                <w:rFonts w:cs="Arial"/>
                <w:bCs/>
                <w:sz w:val="20"/>
                <w:szCs w:val="20"/>
              </w:rPr>
              <w:t>6</w:t>
            </w:r>
          </w:p>
        </w:tc>
        <w:tc>
          <w:tcPr>
            <w:tcW w:w="0" w:type="auto"/>
            <w:shd w:val="clear" w:color="auto" w:fill="auto"/>
          </w:tcPr>
          <w:p w14:paraId="2D6450D0" w14:textId="27C4D786"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240F1">
              <w:rPr>
                <w:rFonts w:cs="Arial"/>
                <w:b/>
                <w:bCs/>
                <w:sz w:val="20"/>
                <w:szCs w:val="20"/>
              </w:rPr>
              <w:t>Food Poisoning</w:t>
            </w:r>
          </w:p>
        </w:tc>
        <w:tc>
          <w:tcPr>
            <w:tcW w:w="0" w:type="auto"/>
            <w:shd w:val="clear" w:color="auto" w:fill="auto"/>
          </w:tcPr>
          <w:p w14:paraId="7C7CFA46" w14:textId="3BA52652"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Illness or injury to staff, </w:t>
            </w:r>
            <w:proofErr w:type="gramStart"/>
            <w:r w:rsidRPr="00E240F1">
              <w:rPr>
                <w:rFonts w:cs="Arial"/>
                <w:sz w:val="20"/>
                <w:szCs w:val="20"/>
              </w:rPr>
              <w:t>contractors</w:t>
            </w:r>
            <w:proofErr w:type="gramEnd"/>
            <w:r w:rsidRPr="00E240F1">
              <w:rPr>
                <w:rFonts w:cs="Arial"/>
                <w:sz w:val="20"/>
                <w:szCs w:val="20"/>
              </w:rPr>
              <w:t xml:space="preserve"> and members of the public.</w:t>
            </w:r>
          </w:p>
        </w:tc>
        <w:tc>
          <w:tcPr>
            <w:tcW w:w="0" w:type="auto"/>
            <w:shd w:val="clear" w:color="auto" w:fill="auto"/>
          </w:tcPr>
          <w:p w14:paraId="619A50E7" w14:textId="02DE0349"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781EA952"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4B52B536"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3B950C0C"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D4F348" w14:textId="5F928A72" w:rsidR="00451B4E" w:rsidRPr="00E240F1" w:rsidRDefault="00451B4E" w:rsidP="00E240F1">
            <w:pPr>
              <w:spacing w:after="0"/>
              <w:rPr>
                <w:rFonts w:cs="Arial"/>
                <w:bCs/>
                <w:sz w:val="20"/>
                <w:szCs w:val="20"/>
              </w:rPr>
            </w:pPr>
            <w:r>
              <w:rPr>
                <w:rFonts w:cs="Arial"/>
                <w:bCs/>
                <w:sz w:val="20"/>
                <w:szCs w:val="20"/>
              </w:rPr>
              <w:t>7</w:t>
            </w:r>
          </w:p>
        </w:tc>
        <w:tc>
          <w:tcPr>
            <w:tcW w:w="0" w:type="auto"/>
            <w:shd w:val="clear" w:color="auto" w:fill="auto"/>
          </w:tcPr>
          <w:p w14:paraId="2985FAF5" w14:textId="6486C5D6"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b/>
                <w:bCs/>
                <w:sz w:val="20"/>
                <w:szCs w:val="20"/>
              </w:rPr>
              <w:t>Infrastructure</w:t>
            </w:r>
            <w:r w:rsidRPr="00E240F1">
              <w:rPr>
                <w:rFonts w:cs="Arial"/>
                <w:sz w:val="20"/>
                <w:szCs w:val="20"/>
              </w:rPr>
              <w:t xml:space="preserve"> </w:t>
            </w:r>
            <w:proofErr w:type="spellStart"/>
            <w:proofErr w:type="gramStart"/>
            <w:r w:rsidRPr="00E240F1">
              <w:rPr>
                <w:rFonts w:cs="Arial"/>
                <w:sz w:val="20"/>
                <w:szCs w:val="20"/>
              </w:rPr>
              <w:t>eg</w:t>
            </w:r>
            <w:proofErr w:type="spellEnd"/>
            <w:proofErr w:type="gramEnd"/>
            <w:r w:rsidRPr="00E240F1">
              <w:rPr>
                <w:rFonts w:cs="Arial"/>
                <w:sz w:val="20"/>
                <w:szCs w:val="20"/>
              </w:rPr>
              <w:t xml:space="preserve"> jumping castle, marquees</w:t>
            </w:r>
          </w:p>
        </w:tc>
        <w:tc>
          <w:tcPr>
            <w:tcW w:w="0" w:type="auto"/>
            <w:shd w:val="clear" w:color="auto" w:fill="auto"/>
          </w:tcPr>
          <w:p w14:paraId="213EB6F4" w14:textId="7777777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Injury to public, staff and contractors</w:t>
            </w:r>
          </w:p>
          <w:p w14:paraId="13F94EC4" w14:textId="7E7E6415"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Dropping, falling, </w:t>
            </w:r>
            <w:proofErr w:type="gramStart"/>
            <w:r w:rsidRPr="00E240F1">
              <w:rPr>
                <w:rFonts w:cs="Arial"/>
                <w:sz w:val="20"/>
                <w:szCs w:val="20"/>
              </w:rPr>
              <w:t>collapsing</w:t>
            </w:r>
            <w:proofErr w:type="gramEnd"/>
            <w:r w:rsidRPr="00E240F1">
              <w:rPr>
                <w:rFonts w:cs="Arial"/>
                <w:sz w:val="20"/>
                <w:szCs w:val="20"/>
              </w:rPr>
              <w:t xml:space="preserve"> and blowing away</w:t>
            </w:r>
          </w:p>
        </w:tc>
        <w:tc>
          <w:tcPr>
            <w:tcW w:w="0" w:type="auto"/>
            <w:shd w:val="clear" w:color="auto" w:fill="auto"/>
          </w:tcPr>
          <w:p w14:paraId="5E4F6CCC" w14:textId="5AF91327"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280DC5C6"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3368F37B"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7BC10788"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A45430" w14:textId="13D631A0" w:rsidR="00451B4E" w:rsidRPr="00E240F1" w:rsidRDefault="00451B4E" w:rsidP="00E240F1">
            <w:pPr>
              <w:spacing w:after="0"/>
              <w:rPr>
                <w:rFonts w:cs="Arial"/>
                <w:bCs/>
                <w:sz w:val="20"/>
                <w:szCs w:val="20"/>
              </w:rPr>
            </w:pPr>
            <w:r>
              <w:rPr>
                <w:rFonts w:cs="Arial"/>
                <w:bCs/>
                <w:sz w:val="20"/>
                <w:szCs w:val="20"/>
              </w:rPr>
              <w:t>8</w:t>
            </w:r>
          </w:p>
        </w:tc>
        <w:tc>
          <w:tcPr>
            <w:tcW w:w="0" w:type="auto"/>
            <w:shd w:val="clear" w:color="auto" w:fill="auto"/>
          </w:tcPr>
          <w:p w14:paraId="443E78A6" w14:textId="39036A2F"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b/>
                <w:bCs/>
                <w:sz w:val="20"/>
                <w:szCs w:val="20"/>
              </w:rPr>
              <w:t>Vehicle accident</w:t>
            </w:r>
            <w:r w:rsidRPr="00E240F1">
              <w:rPr>
                <w:rFonts w:cs="Arial"/>
                <w:sz w:val="20"/>
                <w:szCs w:val="20"/>
              </w:rPr>
              <w:t xml:space="preserve"> onsite and motor vehicles within event space</w:t>
            </w:r>
          </w:p>
        </w:tc>
        <w:tc>
          <w:tcPr>
            <w:tcW w:w="0" w:type="auto"/>
            <w:shd w:val="clear" w:color="auto" w:fill="auto"/>
          </w:tcPr>
          <w:p w14:paraId="12901271" w14:textId="7777777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Injury to public, staff and contractors</w:t>
            </w:r>
          </w:p>
          <w:p w14:paraId="2BA74F86" w14:textId="02D9E74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Damage to vehicle and assets</w:t>
            </w:r>
          </w:p>
        </w:tc>
        <w:tc>
          <w:tcPr>
            <w:tcW w:w="0" w:type="auto"/>
            <w:shd w:val="clear" w:color="auto" w:fill="auto"/>
          </w:tcPr>
          <w:p w14:paraId="4CA28BA4" w14:textId="34AF9557"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12D3E2C1"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65AEC739"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3A1B1961"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90EDF2" w14:textId="1B3A846B" w:rsidR="00451B4E" w:rsidRPr="00E240F1" w:rsidRDefault="00451B4E" w:rsidP="00E240F1">
            <w:pPr>
              <w:spacing w:after="0"/>
              <w:rPr>
                <w:rFonts w:cs="Arial"/>
                <w:bCs/>
                <w:sz w:val="20"/>
                <w:szCs w:val="20"/>
              </w:rPr>
            </w:pPr>
            <w:r>
              <w:rPr>
                <w:rFonts w:cs="Arial"/>
                <w:bCs/>
                <w:sz w:val="20"/>
                <w:szCs w:val="20"/>
              </w:rPr>
              <w:lastRenderedPageBreak/>
              <w:t>9</w:t>
            </w:r>
          </w:p>
        </w:tc>
        <w:tc>
          <w:tcPr>
            <w:tcW w:w="0" w:type="auto"/>
            <w:shd w:val="clear" w:color="auto" w:fill="auto"/>
          </w:tcPr>
          <w:p w14:paraId="190548E3" w14:textId="075AD44C"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240F1">
              <w:rPr>
                <w:rFonts w:cs="Arial"/>
                <w:sz w:val="20"/>
                <w:szCs w:val="20"/>
              </w:rPr>
              <w:t>Excessive</w:t>
            </w:r>
            <w:r w:rsidRPr="00E240F1">
              <w:rPr>
                <w:rFonts w:cs="Arial"/>
                <w:b/>
                <w:bCs/>
                <w:sz w:val="20"/>
                <w:szCs w:val="20"/>
              </w:rPr>
              <w:t xml:space="preserve"> noise</w:t>
            </w:r>
          </w:p>
        </w:tc>
        <w:tc>
          <w:tcPr>
            <w:tcW w:w="0" w:type="auto"/>
            <w:shd w:val="clear" w:color="auto" w:fill="auto"/>
          </w:tcPr>
          <w:p w14:paraId="7877B7F6" w14:textId="77777777"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Noise induced hearing loss to staff, contractors and members of the </w:t>
            </w:r>
            <w:proofErr w:type="gramStart"/>
            <w:r w:rsidRPr="00E240F1">
              <w:rPr>
                <w:rFonts w:cs="Arial"/>
                <w:sz w:val="20"/>
                <w:szCs w:val="20"/>
              </w:rPr>
              <w:t>public</w:t>
            </w:r>
            <w:proofErr w:type="gramEnd"/>
          </w:p>
          <w:p w14:paraId="7AC9FC8F" w14:textId="5CFB1FD2"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Unpleasant business owners, </w:t>
            </w:r>
            <w:proofErr w:type="gramStart"/>
            <w:r w:rsidRPr="00E240F1">
              <w:rPr>
                <w:rFonts w:cs="Arial"/>
                <w:sz w:val="20"/>
                <w:szCs w:val="20"/>
              </w:rPr>
              <w:t>residents</w:t>
            </w:r>
            <w:proofErr w:type="gramEnd"/>
            <w:r w:rsidRPr="00E240F1">
              <w:rPr>
                <w:rFonts w:cs="Arial"/>
                <w:sz w:val="20"/>
                <w:szCs w:val="20"/>
              </w:rPr>
              <w:t xml:space="preserve"> and community members  </w:t>
            </w:r>
          </w:p>
        </w:tc>
        <w:tc>
          <w:tcPr>
            <w:tcW w:w="0" w:type="auto"/>
            <w:shd w:val="clear" w:color="auto" w:fill="auto"/>
          </w:tcPr>
          <w:p w14:paraId="31EB00D2" w14:textId="72C71598"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1F8B5055"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3E9590C4"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7C37F89E" w14:textId="77777777" w:rsidTr="2E70538D">
        <w:trPr>
          <w:cantSplit/>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39864" w14:textId="3CAF9790" w:rsidR="00451B4E" w:rsidRPr="00E240F1" w:rsidRDefault="00451B4E" w:rsidP="00E240F1">
            <w:pPr>
              <w:spacing w:after="0"/>
              <w:rPr>
                <w:rFonts w:cs="Arial"/>
                <w:bCs/>
                <w:sz w:val="20"/>
                <w:szCs w:val="20"/>
              </w:rPr>
            </w:pPr>
            <w:r>
              <w:rPr>
                <w:rFonts w:cs="Arial"/>
                <w:bCs/>
                <w:sz w:val="20"/>
                <w:szCs w:val="20"/>
              </w:rPr>
              <w:t>10</w:t>
            </w:r>
          </w:p>
        </w:tc>
        <w:tc>
          <w:tcPr>
            <w:tcW w:w="0" w:type="auto"/>
            <w:shd w:val="clear" w:color="auto" w:fill="auto"/>
          </w:tcPr>
          <w:p w14:paraId="4AD9FDC2" w14:textId="5BA828AE"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240F1">
              <w:rPr>
                <w:rFonts w:cs="Arial"/>
                <w:b/>
                <w:bCs/>
                <w:sz w:val="20"/>
                <w:szCs w:val="20"/>
              </w:rPr>
              <w:t>Armed or dangerous intruder</w:t>
            </w:r>
          </w:p>
        </w:tc>
        <w:tc>
          <w:tcPr>
            <w:tcW w:w="0" w:type="auto"/>
            <w:shd w:val="clear" w:color="auto" w:fill="auto"/>
          </w:tcPr>
          <w:p w14:paraId="27E8D59E" w14:textId="5BAD106D"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Bodily injury and trauma to staff, </w:t>
            </w:r>
            <w:proofErr w:type="gramStart"/>
            <w:r w:rsidRPr="00E240F1">
              <w:rPr>
                <w:rFonts w:cs="Arial"/>
                <w:sz w:val="20"/>
                <w:szCs w:val="20"/>
              </w:rPr>
              <w:t>contractors</w:t>
            </w:r>
            <w:proofErr w:type="gramEnd"/>
            <w:r w:rsidRPr="00E240F1">
              <w:rPr>
                <w:rFonts w:cs="Arial"/>
                <w:sz w:val="20"/>
                <w:szCs w:val="20"/>
              </w:rPr>
              <w:t xml:space="preserve"> and members of the public</w:t>
            </w:r>
          </w:p>
        </w:tc>
        <w:tc>
          <w:tcPr>
            <w:tcW w:w="0" w:type="auto"/>
            <w:shd w:val="clear" w:color="auto" w:fill="auto"/>
          </w:tcPr>
          <w:p w14:paraId="2A57D595" w14:textId="0A852843"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auto"/>
          </w:tcPr>
          <w:p w14:paraId="06A97E0A"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shd w:val="clear" w:color="auto" w:fill="auto"/>
          </w:tcPr>
          <w:p w14:paraId="2F54EEFF"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03F2C2C7" w14:textId="77777777" w:rsidTr="00D11C77">
        <w:trPr>
          <w:cantSplit/>
          <w:trHeight w:val="28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EEE095F" w14:textId="750D069B" w:rsidR="00451B4E" w:rsidRPr="00E240F1" w:rsidRDefault="00451B4E" w:rsidP="00E240F1">
            <w:pPr>
              <w:spacing w:after="0"/>
              <w:rPr>
                <w:rFonts w:cs="Arial"/>
                <w:bCs/>
                <w:sz w:val="20"/>
                <w:szCs w:val="20"/>
              </w:rPr>
            </w:pPr>
            <w:r>
              <w:rPr>
                <w:rFonts w:cs="Arial"/>
                <w:bCs/>
                <w:sz w:val="20"/>
                <w:szCs w:val="20"/>
              </w:rPr>
              <w:t>11</w:t>
            </w:r>
          </w:p>
        </w:tc>
        <w:tc>
          <w:tcPr>
            <w:tcW w:w="0" w:type="auto"/>
            <w:tcBorders>
              <w:bottom w:val="single" w:sz="4" w:space="0" w:color="auto"/>
            </w:tcBorders>
            <w:shd w:val="clear" w:color="auto" w:fill="auto"/>
          </w:tcPr>
          <w:p w14:paraId="7CEA5B59" w14:textId="66AAF284" w:rsidR="00451B4E" w:rsidRPr="00E240F1" w:rsidRDefault="00451B4E" w:rsidP="00E240F1">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240F1">
              <w:rPr>
                <w:rFonts w:cs="Arial"/>
                <w:b/>
                <w:bCs/>
                <w:sz w:val="20"/>
                <w:szCs w:val="20"/>
              </w:rPr>
              <w:t>Bomb Threat</w:t>
            </w:r>
          </w:p>
        </w:tc>
        <w:tc>
          <w:tcPr>
            <w:tcW w:w="0" w:type="auto"/>
            <w:tcBorders>
              <w:bottom w:val="single" w:sz="4" w:space="0" w:color="auto"/>
            </w:tcBorders>
            <w:shd w:val="clear" w:color="auto" w:fill="auto"/>
          </w:tcPr>
          <w:p w14:paraId="45BF5D5E" w14:textId="41A20591" w:rsidR="00451B4E" w:rsidRPr="00E240F1" w:rsidRDefault="00451B4E" w:rsidP="00E240F1">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E240F1">
              <w:rPr>
                <w:rFonts w:cs="Arial"/>
                <w:sz w:val="20"/>
                <w:szCs w:val="20"/>
              </w:rPr>
              <w:t xml:space="preserve">Trauma and injury to staff, </w:t>
            </w:r>
            <w:proofErr w:type="gramStart"/>
            <w:r w:rsidRPr="00E240F1">
              <w:rPr>
                <w:rFonts w:cs="Arial"/>
                <w:sz w:val="20"/>
                <w:szCs w:val="20"/>
              </w:rPr>
              <w:t>contractors</w:t>
            </w:r>
            <w:proofErr w:type="gramEnd"/>
            <w:r w:rsidRPr="00E240F1">
              <w:rPr>
                <w:rFonts w:cs="Arial"/>
                <w:sz w:val="20"/>
                <w:szCs w:val="20"/>
              </w:rPr>
              <w:t xml:space="preserve"> and members of the public</w:t>
            </w:r>
          </w:p>
        </w:tc>
        <w:tc>
          <w:tcPr>
            <w:tcW w:w="0" w:type="auto"/>
            <w:tcBorders>
              <w:bottom w:val="single" w:sz="4" w:space="0" w:color="auto"/>
            </w:tcBorders>
            <w:shd w:val="clear" w:color="auto" w:fill="auto"/>
          </w:tcPr>
          <w:p w14:paraId="596DB8B0" w14:textId="3E2936B9" w:rsidR="00451B4E" w:rsidRPr="00E240F1" w:rsidRDefault="00451B4E" w:rsidP="00D86BB8">
            <w:pPr>
              <w:pStyle w:val="ListParagraph"/>
              <w:numPr>
                <w:ilvl w:val="0"/>
                <w:numId w:val="44"/>
              </w:numPr>
              <w:ind w:left="243" w:hanging="142"/>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bottom w:val="single" w:sz="4" w:space="0" w:color="auto"/>
            </w:tcBorders>
            <w:shd w:val="clear" w:color="auto" w:fill="auto"/>
          </w:tcPr>
          <w:p w14:paraId="61531419" w14:textId="77777777" w:rsidR="00451B4E" w:rsidRPr="00E240F1" w:rsidRDefault="00451B4E" w:rsidP="00E240F1">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tcBorders>
              <w:bottom w:val="single" w:sz="4" w:space="0" w:color="auto"/>
            </w:tcBorders>
            <w:shd w:val="clear" w:color="auto" w:fill="auto"/>
          </w:tcPr>
          <w:p w14:paraId="4B36ECF5" w14:textId="77777777" w:rsidR="00451B4E" w:rsidRPr="00E240F1" w:rsidRDefault="00451B4E" w:rsidP="00E240F1">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49996C71" w14:textId="77777777" w:rsidTr="00D11C77">
        <w:tblPrEx>
          <w:tblBorders>
            <w:top w:val="single" w:sz="4" w:space="0" w:color="8ACED7"/>
            <w:left w:val="none" w:sz="0" w:space="0" w:color="auto"/>
            <w:bottom w:val="single" w:sz="4" w:space="0" w:color="8ACED7"/>
            <w:right w:val="none" w:sz="0" w:space="0" w:color="auto"/>
            <w:insideH w:val="single" w:sz="4" w:space="0" w:color="8ACED7"/>
            <w:insideV w:val="none" w:sz="0" w:space="0" w:color="auto"/>
          </w:tblBorders>
        </w:tblPrEx>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6E2B8811" w14:textId="650DDCF7" w:rsidR="00451B4E" w:rsidRPr="00E240F1" w:rsidRDefault="00451B4E" w:rsidP="009B2F88">
            <w:pPr>
              <w:spacing w:after="0"/>
              <w:rPr>
                <w:rFonts w:cs="Arial"/>
                <w:sz w:val="20"/>
                <w:szCs w:val="20"/>
              </w:rPr>
            </w:pPr>
            <w:r>
              <w:rPr>
                <w:rFonts w:cs="Arial"/>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70FF4DE" w14:textId="5BB6AE2A" w:rsidR="00451B4E" w:rsidRPr="00D11C77" w:rsidRDefault="00D11C77" w:rsidP="009B2F88">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11C77">
              <w:rPr>
                <w:rFonts w:cs="Arial"/>
                <w:b/>
                <w:bCs/>
                <w:sz w:val="20"/>
                <w:szCs w:val="20"/>
              </w:rPr>
              <w:t>Lost Children</w:t>
            </w:r>
          </w:p>
        </w:tc>
        <w:tc>
          <w:tcPr>
            <w:tcW w:w="0" w:type="auto"/>
            <w:tcBorders>
              <w:top w:val="single" w:sz="4" w:space="0" w:color="auto"/>
              <w:left w:val="single" w:sz="4" w:space="0" w:color="auto"/>
              <w:bottom w:val="single" w:sz="4" w:space="0" w:color="auto"/>
              <w:right w:val="single" w:sz="4" w:space="0" w:color="auto"/>
            </w:tcBorders>
          </w:tcPr>
          <w:p w14:paraId="3EF12A42" w14:textId="45483F0A" w:rsidR="00451B4E" w:rsidRPr="00E240F1" w:rsidRDefault="00451B4E" w:rsidP="009B2F88">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4EF07C2" w14:textId="04D73F86" w:rsidR="00451B4E" w:rsidRPr="00E240F1" w:rsidRDefault="00451B4E" w:rsidP="009B2F88">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10978E4" w14:textId="77777777" w:rsidR="00451B4E" w:rsidRPr="00E240F1" w:rsidRDefault="00451B4E" w:rsidP="009B2F88">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36F8D63" w14:textId="77777777" w:rsidR="00451B4E" w:rsidRPr="00E240F1" w:rsidRDefault="00451B4E" w:rsidP="009B2F88">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451B4E" w:rsidRPr="00E240F1" w14:paraId="53E963CC" w14:textId="77777777" w:rsidTr="00D11C77">
        <w:tblPrEx>
          <w:tblBorders>
            <w:top w:val="single" w:sz="4" w:space="0" w:color="8ACED7"/>
            <w:left w:val="none" w:sz="0" w:space="0" w:color="auto"/>
            <w:bottom w:val="single" w:sz="4" w:space="0" w:color="8ACED7"/>
            <w:right w:val="none" w:sz="0" w:space="0" w:color="auto"/>
            <w:insideH w:val="single" w:sz="4" w:space="0" w:color="8ACED7"/>
            <w:insideV w:val="none" w:sz="0" w:space="0" w:color="auto"/>
          </w:tblBorders>
        </w:tblPrEx>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DE1F994" w14:textId="1E1BCC85" w:rsidR="00451B4E" w:rsidRPr="00E240F1" w:rsidRDefault="00451B4E" w:rsidP="009B2F88">
            <w:pPr>
              <w:spacing w:after="0"/>
              <w:rPr>
                <w:rFonts w:cs="Arial"/>
                <w:sz w:val="20"/>
                <w:szCs w:val="20"/>
              </w:rPr>
            </w:pPr>
            <w:r>
              <w:rPr>
                <w:rFonts w:cs="Arial"/>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01306408" w14:textId="2D1FAE59" w:rsidR="00451B4E" w:rsidRPr="00D11C77" w:rsidRDefault="00D11C77" w:rsidP="009B2F88">
            <w:pPr>
              <w:spacing w:after="0"/>
              <w:ind w:left="138"/>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11C77">
              <w:rPr>
                <w:rFonts w:cs="Arial"/>
                <w:b/>
                <w:bCs/>
                <w:sz w:val="20"/>
                <w:szCs w:val="20"/>
              </w:rPr>
              <w:t xml:space="preserve">Generators </w:t>
            </w:r>
            <w:r>
              <w:rPr>
                <w:rFonts w:cs="Arial"/>
                <w:b/>
                <w:bCs/>
                <w:sz w:val="20"/>
                <w:szCs w:val="20"/>
              </w:rPr>
              <w:t>not secured from public</w:t>
            </w:r>
          </w:p>
        </w:tc>
        <w:tc>
          <w:tcPr>
            <w:tcW w:w="0" w:type="auto"/>
            <w:tcBorders>
              <w:top w:val="single" w:sz="4" w:space="0" w:color="auto"/>
              <w:left w:val="single" w:sz="4" w:space="0" w:color="auto"/>
              <w:bottom w:val="single" w:sz="4" w:space="0" w:color="auto"/>
              <w:right w:val="single" w:sz="4" w:space="0" w:color="auto"/>
            </w:tcBorders>
          </w:tcPr>
          <w:p w14:paraId="45522570" w14:textId="5F3ED969" w:rsidR="00451B4E" w:rsidRPr="00E240F1" w:rsidRDefault="00451B4E" w:rsidP="009B2F88">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B730B95" w14:textId="0DA472E2" w:rsidR="00451B4E" w:rsidRPr="00E240F1" w:rsidRDefault="00451B4E" w:rsidP="009B2F88">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790416D" w14:textId="77777777" w:rsidR="00451B4E" w:rsidRPr="00E240F1" w:rsidRDefault="00451B4E" w:rsidP="009B2F88">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42AB476" w14:textId="77777777" w:rsidR="00451B4E" w:rsidRPr="00E240F1" w:rsidRDefault="00451B4E" w:rsidP="009B2F88">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11C77" w:rsidRPr="00E240F1" w14:paraId="36B195C7" w14:textId="77777777" w:rsidTr="00D11C77">
        <w:tblPrEx>
          <w:tblBorders>
            <w:top w:val="single" w:sz="4" w:space="0" w:color="8ACED7"/>
            <w:left w:val="none" w:sz="0" w:space="0" w:color="auto"/>
            <w:bottom w:val="single" w:sz="4" w:space="0" w:color="8ACED7"/>
            <w:right w:val="none" w:sz="0" w:space="0" w:color="auto"/>
            <w:insideH w:val="single" w:sz="4" w:space="0" w:color="8ACED7"/>
            <w:insideV w:val="none" w:sz="0" w:space="0" w:color="auto"/>
          </w:tblBorders>
        </w:tblPrEx>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C3DA809" w14:textId="32BC3C50" w:rsidR="00D11C77" w:rsidRDefault="00D11C77" w:rsidP="009B2F88">
            <w:pPr>
              <w:spacing w:after="0"/>
              <w:rPr>
                <w:rFonts w:cs="Arial"/>
                <w:sz w:val="20"/>
                <w:szCs w:val="20"/>
              </w:rPr>
            </w:pPr>
            <w:r>
              <w:rPr>
                <w:rFonts w:cs="Arial"/>
                <w:sz w:val="20"/>
                <w:szCs w:val="20"/>
              </w:rPr>
              <w:t>14</w:t>
            </w:r>
          </w:p>
        </w:tc>
        <w:tc>
          <w:tcPr>
            <w:tcW w:w="0" w:type="auto"/>
            <w:tcBorders>
              <w:top w:val="single" w:sz="4" w:space="0" w:color="auto"/>
              <w:left w:val="single" w:sz="4" w:space="0" w:color="auto"/>
              <w:bottom w:val="single" w:sz="4" w:space="0" w:color="auto"/>
              <w:right w:val="single" w:sz="4" w:space="0" w:color="auto"/>
            </w:tcBorders>
          </w:tcPr>
          <w:p w14:paraId="24642CE0" w14:textId="77777777" w:rsidR="00D11C77" w:rsidRDefault="00D11C77" w:rsidP="009B2F88">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21A4B6B" w14:textId="77777777" w:rsidR="00D11C77" w:rsidRPr="00E240F1" w:rsidRDefault="00D11C77" w:rsidP="009B2F88">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5CC0AA2" w14:textId="77777777" w:rsidR="00D11C77" w:rsidRPr="00E240F1" w:rsidRDefault="00D11C77" w:rsidP="009B2F88">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FC0BC9E" w14:textId="77777777" w:rsidR="00D11C77" w:rsidRPr="00E240F1" w:rsidRDefault="00D11C77" w:rsidP="009B2F88">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010FC73" w14:textId="77777777" w:rsidR="00D11C77" w:rsidRPr="00E240F1" w:rsidRDefault="00D11C77" w:rsidP="009B2F88">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11C77" w:rsidRPr="00E240F1" w14:paraId="3E0A4CAB" w14:textId="77777777" w:rsidTr="00D11C77">
        <w:tblPrEx>
          <w:tblBorders>
            <w:top w:val="single" w:sz="4" w:space="0" w:color="8ACED7"/>
            <w:left w:val="none" w:sz="0" w:space="0" w:color="auto"/>
            <w:bottom w:val="single" w:sz="4" w:space="0" w:color="8ACED7"/>
            <w:right w:val="none" w:sz="0" w:space="0" w:color="auto"/>
            <w:insideH w:val="single" w:sz="4" w:space="0" w:color="8ACED7"/>
            <w:insideV w:val="none" w:sz="0" w:space="0" w:color="auto"/>
          </w:tblBorders>
        </w:tblPrEx>
        <w:trPr>
          <w:trHeight w:val="2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0B57784" w14:textId="31AC30A6" w:rsidR="00D11C77" w:rsidRDefault="00D11C77" w:rsidP="009B2F88">
            <w:pPr>
              <w:spacing w:after="0"/>
              <w:rPr>
                <w:rFonts w:cs="Arial"/>
                <w:sz w:val="20"/>
                <w:szCs w:val="20"/>
              </w:rPr>
            </w:pPr>
            <w:r>
              <w:rPr>
                <w:rFonts w:cs="Arial"/>
                <w:sz w:val="20"/>
                <w:szCs w:val="20"/>
              </w:rPr>
              <w:t>15</w:t>
            </w:r>
          </w:p>
        </w:tc>
        <w:tc>
          <w:tcPr>
            <w:tcW w:w="0" w:type="auto"/>
            <w:tcBorders>
              <w:top w:val="single" w:sz="4" w:space="0" w:color="auto"/>
              <w:left w:val="single" w:sz="4" w:space="0" w:color="auto"/>
              <w:bottom w:val="single" w:sz="4" w:space="0" w:color="auto"/>
              <w:right w:val="single" w:sz="4" w:space="0" w:color="auto"/>
            </w:tcBorders>
          </w:tcPr>
          <w:p w14:paraId="7CB6E4BB" w14:textId="77777777" w:rsidR="00D11C77" w:rsidRDefault="00D11C77" w:rsidP="009B2F88">
            <w:pPr>
              <w:spacing w:after="0"/>
              <w:ind w:left="138"/>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F71DBCA" w14:textId="77777777" w:rsidR="00D11C77" w:rsidRPr="00E240F1" w:rsidRDefault="00D11C77" w:rsidP="009B2F88">
            <w:pPr>
              <w:pStyle w:val="ListParagraph"/>
              <w:numPr>
                <w:ilvl w:val="0"/>
                <w:numId w:val="44"/>
              </w:numPr>
              <w:spacing w:after="0"/>
              <w:ind w:left="213" w:hanging="141"/>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E097F9E" w14:textId="77777777" w:rsidR="00D11C77" w:rsidRPr="00E240F1" w:rsidRDefault="00D11C77" w:rsidP="009B2F88">
            <w:pPr>
              <w:numPr>
                <w:ilvl w:val="0"/>
                <w:numId w:val="14"/>
              </w:numPr>
              <w:spacing w:after="0"/>
              <w:ind w:hanging="275"/>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D71A2D1" w14:textId="77777777" w:rsidR="00D11C77" w:rsidRPr="00E240F1" w:rsidRDefault="00D11C77" w:rsidP="009B2F88">
            <w:pPr>
              <w:spacing w:after="0"/>
              <w:ind w:left="85"/>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B8024A3" w14:textId="77777777" w:rsidR="00D11C77" w:rsidRPr="00E240F1" w:rsidRDefault="00D11C77" w:rsidP="009B2F88">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3E8CA6B4" w14:textId="117CD00F" w:rsidR="1BCEA93A" w:rsidRDefault="1BCEA93A" w:rsidP="1BCEA93A">
      <w:pPr>
        <w:spacing w:before="100" w:line="270" w:lineRule="atLeast"/>
        <w:rPr>
          <w:rFonts w:eastAsia="Times New Roman" w:cs="Arial"/>
          <w:b/>
          <w:bCs/>
          <w:caps/>
          <w:color w:val="003263"/>
          <w:sz w:val="20"/>
          <w:szCs w:val="20"/>
          <w:lang w:eastAsia="en-AU"/>
        </w:rPr>
      </w:pPr>
    </w:p>
    <w:p w14:paraId="4BDA3F0A" w14:textId="77777777" w:rsidR="005B7FA7" w:rsidRPr="00E240F1" w:rsidRDefault="005B7FA7" w:rsidP="005B7FA7">
      <w:pPr>
        <w:spacing w:before="100" w:line="270" w:lineRule="atLeast"/>
        <w:rPr>
          <w:rFonts w:eastAsia="Times New Roman" w:cs="Arial"/>
          <w:b/>
          <w:caps/>
          <w:color w:val="003263"/>
          <w:spacing w:val="6"/>
          <w:sz w:val="20"/>
          <w:szCs w:val="20"/>
          <w:lang w:eastAsia="en-AU"/>
        </w:rPr>
      </w:pPr>
      <w:r w:rsidRPr="00E240F1">
        <w:rPr>
          <w:rFonts w:eastAsia="Times New Roman" w:cs="Arial"/>
          <w:b/>
          <w:caps/>
          <w:color w:val="003263"/>
          <w:spacing w:val="6"/>
          <w:sz w:val="20"/>
          <w:szCs w:val="20"/>
          <w:lang w:eastAsia="en-AU"/>
        </w:rPr>
        <w:t>ACTION REGISTER</w:t>
      </w:r>
    </w:p>
    <w:p w14:paraId="0EB144CB" w14:textId="77777777" w:rsidR="005B7FA7" w:rsidRPr="00E240F1" w:rsidRDefault="005B7FA7" w:rsidP="005B7FA7">
      <w:pPr>
        <w:tabs>
          <w:tab w:val="left" w:pos="1701"/>
        </w:tabs>
        <w:rPr>
          <w:rFonts w:cs="Arial"/>
          <w:color w:val="C00000"/>
          <w:sz w:val="20"/>
          <w:szCs w:val="20"/>
        </w:rPr>
      </w:pPr>
      <w:r w:rsidRPr="00E240F1">
        <w:rPr>
          <w:rFonts w:cs="Arial"/>
          <w:b/>
          <w:color w:val="244061" w:themeColor="accent1" w:themeShade="80"/>
          <w:sz w:val="20"/>
          <w:szCs w:val="20"/>
        </w:rPr>
        <w:t xml:space="preserve">USE: </w:t>
      </w:r>
      <w:r w:rsidRPr="00E240F1">
        <w:rPr>
          <w:rFonts w:cs="Arial"/>
          <w:color w:val="244061" w:themeColor="accent1" w:themeShade="80"/>
          <w:sz w:val="20"/>
          <w:szCs w:val="20"/>
        </w:rPr>
        <w:t>Based on the controls listed above, or when additional information is needed before determining a control, list this in the actions register.</w:t>
      </w:r>
      <w:r w:rsidRPr="00E240F1">
        <w:rPr>
          <w:rFonts w:cs="Arial"/>
          <w:color w:val="C00000"/>
          <w:sz w:val="20"/>
          <w:szCs w:val="20"/>
        </w:rPr>
        <w:t xml:space="preserve"> </w:t>
      </w:r>
    </w:p>
    <w:tbl>
      <w:tblPr>
        <w:tblStyle w:val="TableGrid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236"/>
        <w:gridCol w:w="3196"/>
        <w:gridCol w:w="3197"/>
      </w:tblGrid>
      <w:tr w:rsidR="005B7FA7" w:rsidRPr="00E240F1" w14:paraId="576ECFA3" w14:textId="77777777" w:rsidTr="1BCEA93A">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8" w:type="pct"/>
            <w:shd w:val="clear" w:color="auto" w:fill="1F497D" w:themeFill="text2"/>
          </w:tcPr>
          <w:p w14:paraId="41A8D146" w14:textId="77777777" w:rsidR="005B7FA7" w:rsidRPr="00E240F1" w:rsidRDefault="005B7FA7" w:rsidP="003A2A00">
            <w:pPr>
              <w:spacing w:after="0"/>
              <w:rPr>
                <w:rFonts w:cs="Arial"/>
                <w:b w:val="0"/>
                <w:sz w:val="20"/>
                <w:szCs w:val="20"/>
              </w:rPr>
            </w:pPr>
            <w:r w:rsidRPr="00E240F1">
              <w:rPr>
                <w:rFonts w:cs="Arial"/>
                <w:sz w:val="20"/>
                <w:szCs w:val="20"/>
              </w:rPr>
              <w:t>Action</w:t>
            </w:r>
          </w:p>
        </w:tc>
        <w:tc>
          <w:tcPr>
            <w:tcW w:w="2502" w:type="pct"/>
            <w:shd w:val="clear" w:color="auto" w:fill="1F497D" w:themeFill="text2"/>
          </w:tcPr>
          <w:p w14:paraId="047146BF" w14:textId="77777777" w:rsidR="005B7FA7" w:rsidRPr="00E240F1" w:rsidRDefault="005B7FA7" w:rsidP="003A2A00">
            <w:pPr>
              <w:spacing w:after="0"/>
              <w:cnfStyle w:val="100000000000" w:firstRow="1" w:lastRow="0" w:firstColumn="0" w:lastColumn="0" w:oddVBand="0" w:evenVBand="0" w:oddHBand="0" w:evenHBand="0" w:firstRowFirstColumn="0" w:firstRowLastColumn="0" w:lastRowFirstColumn="0" w:lastRowLastColumn="0"/>
              <w:rPr>
                <w:rFonts w:cs="Arial"/>
                <w:b w:val="0"/>
                <w:bCs/>
                <w:sz w:val="20"/>
                <w:szCs w:val="20"/>
              </w:rPr>
            </w:pPr>
            <w:r w:rsidRPr="00E240F1">
              <w:rPr>
                <w:rFonts w:cs="Arial"/>
                <w:bCs/>
                <w:sz w:val="20"/>
                <w:szCs w:val="20"/>
              </w:rPr>
              <w:t>Action to allow return</w:t>
            </w:r>
          </w:p>
        </w:tc>
        <w:tc>
          <w:tcPr>
            <w:tcW w:w="1125" w:type="pct"/>
            <w:shd w:val="clear" w:color="auto" w:fill="1F497D" w:themeFill="text2"/>
          </w:tcPr>
          <w:p w14:paraId="08B3B879" w14:textId="77777777" w:rsidR="005B7FA7" w:rsidRPr="00E240F1" w:rsidRDefault="005B7FA7" w:rsidP="003A2A00">
            <w:pPr>
              <w:spacing w:after="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240F1">
              <w:rPr>
                <w:rFonts w:cs="Arial"/>
                <w:sz w:val="20"/>
                <w:szCs w:val="20"/>
              </w:rPr>
              <w:t>Person Responsible</w:t>
            </w:r>
          </w:p>
        </w:tc>
        <w:tc>
          <w:tcPr>
            <w:tcW w:w="1125" w:type="pct"/>
            <w:shd w:val="clear" w:color="auto" w:fill="1F497D" w:themeFill="text2"/>
          </w:tcPr>
          <w:p w14:paraId="71B8BE70" w14:textId="77777777" w:rsidR="005B7FA7" w:rsidRPr="00E240F1" w:rsidRDefault="005B7FA7" w:rsidP="003A2A00">
            <w:pPr>
              <w:spacing w:after="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240F1">
              <w:rPr>
                <w:rFonts w:cs="Arial"/>
                <w:sz w:val="20"/>
                <w:szCs w:val="20"/>
              </w:rPr>
              <w:t>Due Date</w:t>
            </w:r>
          </w:p>
        </w:tc>
      </w:tr>
      <w:tr w:rsidR="005B7FA7" w:rsidRPr="00E240F1" w14:paraId="0C786285" w14:textId="77777777" w:rsidTr="1BCEA93A">
        <w:trPr>
          <w:trHeight w:val="362"/>
        </w:trPr>
        <w:tc>
          <w:tcPr>
            <w:cnfStyle w:val="001000000000" w:firstRow="0" w:lastRow="0" w:firstColumn="1" w:lastColumn="0" w:oddVBand="0" w:evenVBand="0" w:oddHBand="0" w:evenHBand="0" w:firstRowFirstColumn="0" w:firstRowLastColumn="0" w:lastRowFirstColumn="0" w:lastRowLastColumn="0"/>
            <w:tcW w:w="248" w:type="pct"/>
            <w:shd w:val="clear" w:color="auto" w:fill="D9D9D9" w:themeFill="background1" w:themeFillShade="D9"/>
          </w:tcPr>
          <w:p w14:paraId="51209148" w14:textId="77777777" w:rsidR="005B7FA7" w:rsidRPr="00E240F1" w:rsidRDefault="005B7FA7" w:rsidP="003A2A00">
            <w:pPr>
              <w:spacing w:before="60" w:after="0"/>
              <w:ind w:left="0"/>
              <w:jc w:val="center"/>
              <w:rPr>
                <w:rFonts w:cs="Arial"/>
                <w:sz w:val="20"/>
                <w:szCs w:val="20"/>
              </w:rPr>
            </w:pPr>
          </w:p>
        </w:tc>
        <w:tc>
          <w:tcPr>
            <w:tcW w:w="2502" w:type="pct"/>
            <w:shd w:val="clear" w:color="auto" w:fill="D9D9D9" w:themeFill="background1" w:themeFillShade="D9"/>
          </w:tcPr>
          <w:p w14:paraId="697254AA" w14:textId="77777777" w:rsidR="005B7FA7" w:rsidRPr="00E240F1" w:rsidRDefault="005B7FA7" w:rsidP="003A2A00">
            <w:pPr>
              <w:spacing w:before="60" w:after="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240F1">
              <w:rPr>
                <w:rFonts w:eastAsia="Arial" w:cs="Arial"/>
                <w:sz w:val="20"/>
                <w:szCs w:val="20"/>
              </w:rPr>
              <w:t xml:space="preserve">&lt;Insert action statement that is specific and measurable so that it is clear what is required&gt; </w:t>
            </w:r>
          </w:p>
        </w:tc>
        <w:tc>
          <w:tcPr>
            <w:tcW w:w="1125" w:type="pct"/>
            <w:shd w:val="clear" w:color="auto" w:fill="D9D9D9" w:themeFill="background1" w:themeFillShade="D9"/>
          </w:tcPr>
          <w:p w14:paraId="6226F1F8" w14:textId="77777777" w:rsidR="005B7FA7" w:rsidRPr="00E240F1" w:rsidRDefault="005B7FA7" w:rsidP="003A2A00">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1125" w:type="pct"/>
            <w:shd w:val="clear" w:color="auto" w:fill="D9D9D9" w:themeFill="background1" w:themeFillShade="D9"/>
          </w:tcPr>
          <w:p w14:paraId="0B1DACBC" w14:textId="77777777" w:rsidR="005B7FA7" w:rsidRPr="00E240F1" w:rsidRDefault="005B7FA7" w:rsidP="003A2A00">
            <w:pPr>
              <w:spacing w:before="60" w:after="0" w:line="36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B7FA7" w:rsidRPr="00E240F1" w14:paraId="686F1509" w14:textId="77777777" w:rsidTr="1BCEA93A">
        <w:trPr>
          <w:trHeight w:val="362"/>
        </w:trPr>
        <w:tc>
          <w:tcPr>
            <w:cnfStyle w:val="001000000000" w:firstRow="0" w:lastRow="0" w:firstColumn="1" w:lastColumn="0" w:oddVBand="0" w:evenVBand="0" w:oddHBand="0" w:evenHBand="0" w:firstRowFirstColumn="0" w:firstRowLastColumn="0" w:lastRowFirstColumn="0" w:lastRowLastColumn="0"/>
            <w:tcW w:w="248" w:type="pct"/>
          </w:tcPr>
          <w:p w14:paraId="016840F7" w14:textId="77777777" w:rsidR="005B7FA7" w:rsidRPr="00E240F1" w:rsidRDefault="005B7FA7" w:rsidP="003A2A00">
            <w:pPr>
              <w:numPr>
                <w:ilvl w:val="0"/>
                <w:numId w:val="25"/>
              </w:numPr>
              <w:spacing w:before="60" w:after="0"/>
              <w:rPr>
                <w:rFonts w:cs="Arial"/>
                <w:color w:val="0F243E" w:themeColor="text2" w:themeShade="80"/>
                <w:sz w:val="20"/>
                <w:szCs w:val="20"/>
              </w:rPr>
            </w:pPr>
          </w:p>
        </w:tc>
        <w:tc>
          <w:tcPr>
            <w:tcW w:w="2502" w:type="pct"/>
          </w:tcPr>
          <w:p w14:paraId="1791037F" w14:textId="77777777" w:rsidR="005B7FA7" w:rsidRPr="00E240F1" w:rsidRDefault="005B7FA7" w:rsidP="003A2A00">
            <w:pPr>
              <w:numPr>
                <w:ilvl w:val="0"/>
                <w:numId w:val="14"/>
              </w:numPr>
              <w:spacing w:beforeLines="40" w:before="96" w:afterLines="40" w:after="96"/>
              <w:ind w:hanging="269"/>
              <w:cnfStyle w:val="000000000000" w:firstRow="0" w:lastRow="0" w:firstColumn="0" w:lastColumn="0" w:oddVBand="0" w:evenVBand="0" w:oddHBand="0" w:evenHBand="0" w:firstRowFirstColumn="0" w:firstRowLastColumn="0" w:lastRowFirstColumn="0" w:lastRowLastColumn="0"/>
              <w:rPr>
                <w:rFonts w:cs="Arial"/>
                <w:color w:val="0F243E" w:themeColor="text2" w:themeShade="80"/>
                <w:sz w:val="20"/>
                <w:szCs w:val="20"/>
              </w:rPr>
            </w:pPr>
          </w:p>
        </w:tc>
        <w:tc>
          <w:tcPr>
            <w:tcW w:w="1125" w:type="pct"/>
          </w:tcPr>
          <w:p w14:paraId="313FE8B8" w14:textId="77777777" w:rsidR="005B7FA7" w:rsidRPr="00E240F1" w:rsidRDefault="005B7FA7" w:rsidP="003A2A00">
            <w:pPr>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c>
          <w:tcPr>
            <w:tcW w:w="1125" w:type="pct"/>
          </w:tcPr>
          <w:p w14:paraId="7BCFA80E" w14:textId="77777777" w:rsidR="005B7FA7" w:rsidRPr="00E240F1" w:rsidRDefault="005B7FA7" w:rsidP="003A2A00">
            <w:pPr>
              <w:spacing w:before="60" w:after="0" w:line="360" w:lineRule="auto"/>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r>
      <w:tr w:rsidR="005B7FA7" w:rsidRPr="00E240F1" w14:paraId="58FCCF24" w14:textId="77777777" w:rsidTr="1BCEA93A">
        <w:trPr>
          <w:trHeight w:val="362"/>
        </w:trPr>
        <w:tc>
          <w:tcPr>
            <w:cnfStyle w:val="001000000000" w:firstRow="0" w:lastRow="0" w:firstColumn="1" w:lastColumn="0" w:oddVBand="0" w:evenVBand="0" w:oddHBand="0" w:evenHBand="0" w:firstRowFirstColumn="0" w:firstRowLastColumn="0" w:lastRowFirstColumn="0" w:lastRowLastColumn="0"/>
            <w:tcW w:w="248" w:type="pct"/>
          </w:tcPr>
          <w:p w14:paraId="0886EABE" w14:textId="77777777" w:rsidR="005B7FA7" w:rsidRPr="00E240F1" w:rsidRDefault="005B7FA7" w:rsidP="003A2A00">
            <w:pPr>
              <w:numPr>
                <w:ilvl w:val="0"/>
                <w:numId w:val="25"/>
              </w:numPr>
              <w:spacing w:before="60" w:after="0"/>
              <w:rPr>
                <w:rFonts w:cs="Arial"/>
                <w:color w:val="0F243E" w:themeColor="text2" w:themeShade="80"/>
                <w:sz w:val="20"/>
                <w:szCs w:val="20"/>
              </w:rPr>
            </w:pPr>
          </w:p>
        </w:tc>
        <w:tc>
          <w:tcPr>
            <w:tcW w:w="2502" w:type="pct"/>
          </w:tcPr>
          <w:p w14:paraId="3AE820CA" w14:textId="77777777" w:rsidR="005B7FA7" w:rsidRPr="00E240F1" w:rsidRDefault="005B7FA7" w:rsidP="003A2A00">
            <w:pPr>
              <w:numPr>
                <w:ilvl w:val="0"/>
                <w:numId w:val="14"/>
              </w:numPr>
              <w:spacing w:beforeLines="40" w:before="96" w:afterLines="40" w:after="96"/>
              <w:ind w:hanging="269"/>
              <w:cnfStyle w:val="000000000000" w:firstRow="0" w:lastRow="0" w:firstColumn="0" w:lastColumn="0" w:oddVBand="0" w:evenVBand="0" w:oddHBand="0" w:evenHBand="0" w:firstRowFirstColumn="0" w:firstRowLastColumn="0" w:lastRowFirstColumn="0" w:lastRowLastColumn="0"/>
              <w:rPr>
                <w:rFonts w:eastAsia="Arial" w:cs="Arial"/>
                <w:color w:val="0F243E" w:themeColor="text2" w:themeShade="80"/>
                <w:sz w:val="20"/>
                <w:szCs w:val="20"/>
                <w:lang w:val="en-GB"/>
              </w:rPr>
            </w:pPr>
          </w:p>
        </w:tc>
        <w:tc>
          <w:tcPr>
            <w:tcW w:w="1125" w:type="pct"/>
          </w:tcPr>
          <w:p w14:paraId="763EADD6" w14:textId="77777777" w:rsidR="005B7FA7" w:rsidRPr="00E240F1" w:rsidRDefault="005B7FA7" w:rsidP="003A2A00">
            <w:pPr>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c>
          <w:tcPr>
            <w:tcW w:w="1125" w:type="pct"/>
          </w:tcPr>
          <w:p w14:paraId="5D9FDD62" w14:textId="77777777" w:rsidR="005B7FA7" w:rsidRPr="00E240F1" w:rsidRDefault="005B7FA7" w:rsidP="003A2A00">
            <w:pPr>
              <w:spacing w:before="60" w:after="0" w:line="360" w:lineRule="auto"/>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r>
      <w:tr w:rsidR="005B7FA7" w:rsidRPr="00E240F1" w14:paraId="2076ADA1" w14:textId="77777777" w:rsidTr="1BCEA93A">
        <w:trPr>
          <w:trHeight w:val="362"/>
        </w:trPr>
        <w:tc>
          <w:tcPr>
            <w:cnfStyle w:val="001000000000" w:firstRow="0" w:lastRow="0" w:firstColumn="1" w:lastColumn="0" w:oddVBand="0" w:evenVBand="0" w:oddHBand="0" w:evenHBand="0" w:firstRowFirstColumn="0" w:firstRowLastColumn="0" w:lastRowFirstColumn="0" w:lastRowLastColumn="0"/>
            <w:tcW w:w="248" w:type="pct"/>
          </w:tcPr>
          <w:p w14:paraId="75A39069" w14:textId="77777777" w:rsidR="005B7FA7" w:rsidRPr="00E240F1" w:rsidRDefault="005B7FA7" w:rsidP="003A2A00">
            <w:pPr>
              <w:numPr>
                <w:ilvl w:val="0"/>
                <w:numId w:val="25"/>
              </w:numPr>
              <w:spacing w:before="60" w:after="0"/>
              <w:rPr>
                <w:rFonts w:cs="Arial"/>
                <w:color w:val="0F243E" w:themeColor="text2" w:themeShade="80"/>
                <w:sz w:val="20"/>
                <w:szCs w:val="20"/>
              </w:rPr>
            </w:pPr>
          </w:p>
        </w:tc>
        <w:tc>
          <w:tcPr>
            <w:tcW w:w="2502" w:type="pct"/>
          </w:tcPr>
          <w:p w14:paraId="1EE80169" w14:textId="77777777" w:rsidR="005B7FA7" w:rsidRPr="00E240F1" w:rsidRDefault="005B7FA7" w:rsidP="003A2A00">
            <w:pPr>
              <w:numPr>
                <w:ilvl w:val="0"/>
                <w:numId w:val="14"/>
              </w:numPr>
              <w:spacing w:beforeLines="40" w:before="96" w:afterLines="40" w:after="96"/>
              <w:ind w:hanging="269"/>
              <w:cnfStyle w:val="000000000000" w:firstRow="0" w:lastRow="0" w:firstColumn="0" w:lastColumn="0" w:oddVBand="0" w:evenVBand="0" w:oddHBand="0" w:evenHBand="0" w:firstRowFirstColumn="0" w:firstRowLastColumn="0" w:lastRowFirstColumn="0" w:lastRowLastColumn="0"/>
              <w:rPr>
                <w:rFonts w:eastAsia="Arial" w:cs="Arial"/>
                <w:color w:val="0F243E" w:themeColor="text2" w:themeShade="80"/>
                <w:sz w:val="20"/>
                <w:szCs w:val="20"/>
              </w:rPr>
            </w:pPr>
          </w:p>
        </w:tc>
        <w:tc>
          <w:tcPr>
            <w:tcW w:w="1125" w:type="pct"/>
          </w:tcPr>
          <w:p w14:paraId="458AD6F6" w14:textId="77777777" w:rsidR="005B7FA7" w:rsidRPr="00E240F1" w:rsidRDefault="005B7FA7" w:rsidP="003A2A00">
            <w:pPr>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c>
          <w:tcPr>
            <w:tcW w:w="1125" w:type="pct"/>
          </w:tcPr>
          <w:p w14:paraId="7A656F95" w14:textId="77777777" w:rsidR="005B7FA7" w:rsidRPr="00E240F1" w:rsidRDefault="005B7FA7" w:rsidP="003A2A00">
            <w:pPr>
              <w:spacing w:before="60" w:after="0" w:line="36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B7FA7" w:rsidRPr="00E240F1" w14:paraId="270C1635" w14:textId="77777777" w:rsidTr="1BCEA93A">
        <w:trPr>
          <w:trHeight w:val="362"/>
        </w:trPr>
        <w:tc>
          <w:tcPr>
            <w:cnfStyle w:val="001000000000" w:firstRow="0" w:lastRow="0" w:firstColumn="1" w:lastColumn="0" w:oddVBand="0" w:evenVBand="0" w:oddHBand="0" w:evenHBand="0" w:firstRowFirstColumn="0" w:firstRowLastColumn="0" w:lastRowFirstColumn="0" w:lastRowLastColumn="0"/>
            <w:tcW w:w="248" w:type="pct"/>
          </w:tcPr>
          <w:p w14:paraId="03EFAEC4" w14:textId="77777777" w:rsidR="005B7FA7" w:rsidRPr="00E240F1" w:rsidRDefault="005B7FA7" w:rsidP="003A2A00">
            <w:pPr>
              <w:numPr>
                <w:ilvl w:val="0"/>
                <w:numId w:val="25"/>
              </w:numPr>
              <w:spacing w:before="60" w:after="0"/>
              <w:rPr>
                <w:rFonts w:cs="Arial"/>
                <w:color w:val="0F243E" w:themeColor="text2" w:themeShade="80"/>
                <w:sz w:val="20"/>
                <w:szCs w:val="20"/>
              </w:rPr>
            </w:pPr>
          </w:p>
        </w:tc>
        <w:tc>
          <w:tcPr>
            <w:tcW w:w="2502" w:type="pct"/>
          </w:tcPr>
          <w:p w14:paraId="1D104E4D" w14:textId="77777777" w:rsidR="005B7FA7" w:rsidRPr="00E240F1" w:rsidRDefault="005B7FA7" w:rsidP="003A2A00">
            <w:pPr>
              <w:numPr>
                <w:ilvl w:val="0"/>
                <w:numId w:val="14"/>
              </w:numPr>
              <w:spacing w:beforeLines="40" w:before="96" w:afterLines="40" w:after="96"/>
              <w:ind w:hanging="269"/>
              <w:cnfStyle w:val="000000000000" w:firstRow="0" w:lastRow="0" w:firstColumn="0" w:lastColumn="0" w:oddVBand="0" w:evenVBand="0" w:oddHBand="0" w:evenHBand="0" w:firstRowFirstColumn="0" w:firstRowLastColumn="0" w:lastRowFirstColumn="0" w:lastRowLastColumn="0"/>
              <w:rPr>
                <w:rFonts w:eastAsia="Arial" w:cs="Arial"/>
                <w:color w:val="0F243E" w:themeColor="text2" w:themeShade="80"/>
                <w:sz w:val="20"/>
                <w:szCs w:val="20"/>
              </w:rPr>
            </w:pPr>
          </w:p>
        </w:tc>
        <w:tc>
          <w:tcPr>
            <w:tcW w:w="1125" w:type="pct"/>
          </w:tcPr>
          <w:p w14:paraId="1598A330" w14:textId="77777777" w:rsidR="005B7FA7" w:rsidRPr="00E240F1" w:rsidRDefault="005B7FA7" w:rsidP="003A2A00">
            <w:pPr>
              <w:jc w:val="center"/>
              <w:cnfStyle w:val="000000000000" w:firstRow="0" w:lastRow="0" w:firstColumn="0" w:lastColumn="0" w:oddVBand="0" w:evenVBand="0" w:oddHBand="0" w:evenHBand="0" w:firstRowFirstColumn="0" w:firstRowLastColumn="0" w:lastRowFirstColumn="0" w:lastRowLastColumn="0"/>
              <w:rPr>
                <w:rFonts w:cs="Arial"/>
                <w:color w:val="C00000"/>
                <w:sz w:val="20"/>
                <w:szCs w:val="20"/>
              </w:rPr>
            </w:pPr>
          </w:p>
        </w:tc>
        <w:tc>
          <w:tcPr>
            <w:tcW w:w="1125" w:type="pct"/>
          </w:tcPr>
          <w:p w14:paraId="1BB9194B" w14:textId="77777777" w:rsidR="005B7FA7" w:rsidRPr="00E240F1" w:rsidRDefault="005B7FA7" w:rsidP="1BCEA93A">
            <w:pPr>
              <w:spacing w:before="60" w:after="0" w:line="360"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7705A77" w14:textId="44D4BB97" w:rsidR="00B4109F" w:rsidRDefault="00B4109F" w:rsidP="48372811">
      <w:pPr>
        <w:spacing w:before="100" w:after="0" w:line="270" w:lineRule="atLeast"/>
        <w:rPr>
          <w:rFonts w:eastAsia="Times New Roman" w:cs="Arial"/>
          <w:b/>
          <w:bCs/>
          <w:caps/>
          <w:color w:val="003263"/>
          <w:sz w:val="20"/>
          <w:szCs w:val="20"/>
          <w:lang w:eastAsia="en-AU"/>
        </w:rPr>
      </w:pPr>
    </w:p>
    <w:p w14:paraId="4FFDF4BE" w14:textId="77D55228" w:rsidR="00B4109F" w:rsidRDefault="507CFF66" w:rsidP="1BCEA93A">
      <w:pPr>
        <w:spacing w:before="100" w:after="0" w:line="270" w:lineRule="atLeast"/>
      </w:pPr>
      <w:r>
        <w:br w:type="page"/>
      </w:r>
    </w:p>
    <w:p w14:paraId="10C3462D" w14:textId="47CDE23D" w:rsidR="00B4109F" w:rsidRDefault="507CFF66" w:rsidP="48372811">
      <w:pPr>
        <w:spacing w:before="100" w:after="0" w:line="270" w:lineRule="atLeast"/>
        <w:rPr>
          <w:rStyle w:val="eop"/>
          <w:rFonts w:ascii="Gill Sans MT" w:hAnsi="Gill Sans MT"/>
          <w:color w:val="ED7D31"/>
          <w:sz w:val="32"/>
          <w:szCs w:val="32"/>
        </w:rPr>
      </w:pPr>
      <w:r w:rsidRPr="48372811">
        <w:rPr>
          <w:rFonts w:eastAsia="Times New Roman" w:cs="Arial"/>
          <w:b/>
          <w:bCs/>
          <w:caps/>
          <w:color w:val="003263"/>
          <w:sz w:val="20"/>
          <w:szCs w:val="20"/>
          <w:lang w:eastAsia="en-AU"/>
        </w:rPr>
        <w:lastRenderedPageBreak/>
        <w:t>Risk policy / appetite Reference</w:t>
      </w:r>
    </w:p>
    <w:p w14:paraId="3016138E" w14:textId="12BFA7BB" w:rsidR="00B4109F" w:rsidRDefault="507CFF66" w:rsidP="1BCEA93A">
      <w:pPr>
        <w:spacing w:before="100" w:after="0" w:line="270" w:lineRule="atLeast"/>
        <w:rPr>
          <w:rStyle w:val="eop"/>
          <w:rFonts w:ascii="Gill Sans MT" w:hAnsi="Gill Sans MT"/>
          <w:color w:val="ED7D31"/>
          <w:sz w:val="32"/>
          <w:szCs w:val="32"/>
        </w:rPr>
      </w:pPr>
      <w:r w:rsidRPr="48372811">
        <w:rPr>
          <w:rStyle w:val="normaltextrun"/>
          <w:rFonts w:ascii="Gill Sans MT" w:hAnsi="Gill Sans MT"/>
          <w:color w:val="ED7D31"/>
          <w:lang w:val="en-US"/>
        </w:rPr>
        <w:t>Consequence</w:t>
      </w:r>
      <w:r w:rsidRPr="48372811">
        <w:rPr>
          <w:rStyle w:val="eop"/>
          <w:rFonts w:ascii="Gill Sans MT" w:hAnsi="Gill Sans MT"/>
          <w:color w:val="ED7D31"/>
          <w:sz w:val="32"/>
          <w:szCs w:val="32"/>
        </w:rPr>
        <w:t> </w:t>
      </w:r>
    </w:p>
    <w:p w14:paraId="78A6C8BE" w14:textId="5451E9B0" w:rsidR="00B4109F" w:rsidRDefault="507CFF66" w:rsidP="1BCEA93A">
      <w:pPr>
        <w:spacing w:before="100" w:after="0" w:line="270" w:lineRule="atLeast"/>
        <w:rPr>
          <w:rFonts w:cs="Arial"/>
          <w:sz w:val="20"/>
          <w:szCs w:val="20"/>
        </w:rPr>
      </w:pPr>
      <w:r w:rsidRPr="088098A4">
        <w:rPr>
          <w:rFonts w:cs="Arial"/>
          <w:sz w:val="20"/>
          <w:szCs w:val="20"/>
        </w:rPr>
        <w:t>Consequence provides an understanding to the Executive in relation to what risks, if they materialised, would have the greatest consequence on Council.</w:t>
      </w:r>
    </w:p>
    <w:p w14:paraId="5F547446" w14:textId="0A9E031C" w:rsidR="00B4109F" w:rsidRDefault="507CFF66" w:rsidP="1BCEA93A">
      <w:pPr>
        <w:spacing w:before="100" w:after="0" w:line="270" w:lineRule="atLeast"/>
        <w:rPr>
          <w:rStyle w:val="eop"/>
          <w:rFonts w:ascii="Gill Sans MT" w:hAnsi="Gill Sans MT"/>
          <w:color w:val="ED7D31"/>
          <w:sz w:val="32"/>
          <w:szCs w:val="32"/>
        </w:rPr>
      </w:pPr>
      <w:r w:rsidRPr="1BCEA93A">
        <w:rPr>
          <w:rStyle w:val="normaltextrun"/>
          <w:rFonts w:ascii="Gill Sans MT" w:hAnsi="Gill Sans MT"/>
          <w:color w:val="ED7D31"/>
          <w:lang w:val="en-US"/>
        </w:rPr>
        <w:t>Likelihood</w:t>
      </w:r>
      <w:r w:rsidRPr="1BCEA93A">
        <w:rPr>
          <w:rStyle w:val="eop"/>
          <w:rFonts w:ascii="Gill Sans MT" w:hAnsi="Gill Sans MT"/>
          <w:color w:val="ED7D31"/>
          <w:sz w:val="32"/>
          <w:szCs w:val="32"/>
        </w:rPr>
        <w:t> </w:t>
      </w:r>
    </w:p>
    <w:p w14:paraId="00C7AAC9" w14:textId="5C6C5610" w:rsidR="00B4109F" w:rsidRDefault="507CFF66" w:rsidP="00790E70">
      <w:pPr>
        <w:spacing w:before="120" w:after="240" w:line="270" w:lineRule="atLeast"/>
        <w:rPr>
          <w:rFonts w:cs="Arial"/>
          <w:sz w:val="20"/>
          <w:szCs w:val="20"/>
        </w:rPr>
      </w:pPr>
      <w:r w:rsidRPr="6C11D0C6">
        <w:rPr>
          <w:rFonts w:cs="Arial"/>
          <w:sz w:val="20"/>
          <w:szCs w:val="20"/>
        </w:rPr>
        <w:t>Council’s methodology for determining likelihood of its Enterprise Risks is entirely determined through the effectiveness of the control environment: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2"/>
        <w:gridCol w:w="2940"/>
        <w:gridCol w:w="2055"/>
        <w:gridCol w:w="1695"/>
        <w:gridCol w:w="1815"/>
        <w:gridCol w:w="1575"/>
        <w:gridCol w:w="1575"/>
      </w:tblGrid>
      <w:tr w:rsidR="6C11D0C6" w14:paraId="3670B96E" w14:textId="77777777" w:rsidTr="00790E70">
        <w:trPr>
          <w:trHeight w:val="690"/>
          <w:jc w:val="center"/>
        </w:trPr>
        <w:tc>
          <w:tcPr>
            <w:tcW w:w="712" w:type="dxa"/>
            <w:vMerge w:val="restart"/>
            <w:tcBorders>
              <w:top w:val="nil"/>
              <w:left w:val="nil"/>
              <w:bottom w:val="none" w:sz="0" w:space="0" w:color="000000" w:themeColor="text1"/>
              <w:right w:val="nil"/>
            </w:tcBorders>
            <w:shd w:val="clear" w:color="auto" w:fill="8496B0"/>
            <w:tcMar>
              <w:left w:w="105" w:type="dxa"/>
              <w:right w:w="105" w:type="dxa"/>
            </w:tcMar>
          </w:tcPr>
          <w:p w14:paraId="4989FA7C" w14:textId="04552182" w:rsidR="6C11D0C6" w:rsidRDefault="6C11D0C6" w:rsidP="6C11D0C6">
            <w:pPr>
              <w:spacing w:after="0" w:line="259" w:lineRule="auto"/>
              <w:ind w:left="113"/>
              <w:jc w:val="center"/>
              <w:rPr>
                <w:rFonts w:ascii="Open Sans" w:eastAsia="Open Sans" w:hAnsi="Open Sans" w:cs="Open Sans"/>
                <w:b/>
                <w:bCs/>
                <w:color w:val="F4F3F0"/>
                <w:sz w:val="20"/>
                <w:szCs w:val="20"/>
                <w:lang w:val="en-US"/>
              </w:rPr>
            </w:pPr>
          </w:p>
          <w:p w14:paraId="574B289A" w14:textId="3DC85ED4" w:rsidR="6C11D0C6" w:rsidRDefault="6C11D0C6" w:rsidP="6C11D0C6">
            <w:pPr>
              <w:spacing w:after="0" w:line="259" w:lineRule="auto"/>
              <w:ind w:left="113"/>
              <w:jc w:val="center"/>
              <w:rPr>
                <w:rFonts w:ascii="Open Sans" w:eastAsia="Open Sans" w:hAnsi="Open Sans" w:cs="Open Sans"/>
                <w:b/>
                <w:bCs/>
                <w:color w:val="F4F3F0"/>
                <w:sz w:val="20"/>
                <w:szCs w:val="20"/>
                <w:lang w:val="en-US"/>
              </w:rPr>
            </w:pPr>
          </w:p>
          <w:p w14:paraId="0889DA74" w14:textId="1115F8B0" w:rsidR="0C721C52" w:rsidRDefault="0C721C52" w:rsidP="00790E70">
            <w:pPr>
              <w:spacing w:after="0" w:line="259" w:lineRule="auto"/>
              <w:jc w:val="center"/>
              <w:rPr>
                <w:rFonts w:ascii="Open Sans" w:eastAsia="Open Sans" w:hAnsi="Open Sans" w:cs="Open Sans"/>
                <w:b/>
                <w:bCs/>
                <w:color w:val="F4F3F0"/>
                <w:sz w:val="20"/>
                <w:szCs w:val="20"/>
                <w:lang w:val="en-US"/>
              </w:rPr>
            </w:pPr>
            <w:r w:rsidRPr="6C11D0C6">
              <w:rPr>
                <w:rFonts w:ascii="Open Sans" w:eastAsia="Open Sans" w:hAnsi="Open Sans" w:cs="Open Sans"/>
                <w:b/>
                <w:bCs/>
                <w:color w:val="F4F3F0"/>
                <w:sz w:val="20"/>
                <w:szCs w:val="20"/>
                <w:lang w:val="en-US"/>
              </w:rPr>
              <w:t>L</w:t>
            </w:r>
          </w:p>
          <w:p w14:paraId="428B6FF2" w14:textId="28EDCF6A"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I</w:t>
            </w:r>
          </w:p>
          <w:p w14:paraId="0A06C16F" w14:textId="7F99BDB3"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K</w:t>
            </w:r>
          </w:p>
          <w:p w14:paraId="32B7C872" w14:textId="0662C2C1"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E</w:t>
            </w:r>
          </w:p>
          <w:p w14:paraId="048D7057" w14:textId="4DDC5ECD"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L</w:t>
            </w:r>
          </w:p>
          <w:p w14:paraId="4D2F7EF9" w14:textId="01281FEC"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I</w:t>
            </w:r>
          </w:p>
          <w:p w14:paraId="52318B46" w14:textId="6B732270"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H</w:t>
            </w:r>
          </w:p>
          <w:p w14:paraId="34D94F00" w14:textId="2E8D4E90"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O</w:t>
            </w:r>
          </w:p>
          <w:p w14:paraId="383CE865" w14:textId="05E39DE5" w:rsidR="6E7AC487" w:rsidRDefault="6E7AC487" w:rsidP="00790E70">
            <w:pPr>
              <w:spacing w:after="0" w:line="259" w:lineRule="auto"/>
              <w:jc w:val="center"/>
              <w:rPr>
                <w:rFonts w:ascii="Open Sans" w:eastAsia="Open Sans" w:hAnsi="Open Sans" w:cs="Open Sans"/>
                <w:b/>
                <w:bCs/>
                <w:color w:val="F4F3F0"/>
                <w:sz w:val="20"/>
                <w:szCs w:val="20"/>
              </w:rPr>
            </w:pPr>
            <w:r w:rsidRPr="6C11D0C6">
              <w:rPr>
                <w:rFonts w:ascii="Open Sans" w:eastAsia="Open Sans" w:hAnsi="Open Sans" w:cs="Open Sans"/>
                <w:b/>
                <w:bCs/>
                <w:color w:val="F4F3F0"/>
                <w:sz w:val="20"/>
                <w:szCs w:val="20"/>
                <w:lang w:val="en-US"/>
              </w:rPr>
              <w:t>O</w:t>
            </w:r>
          </w:p>
          <w:p w14:paraId="75B5E147" w14:textId="7B20688D" w:rsidR="6C11D0C6" w:rsidRDefault="00790E70" w:rsidP="00790E70">
            <w:pPr>
              <w:spacing w:after="0" w:line="259" w:lineRule="auto"/>
              <w:jc w:val="center"/>
              <w:rPr>
                <w:rFonts w:ascii="Open Sans" w:eastAsia="Open Sans" w:hAnsi="Open Sans" w:cs="Open Sans"/>
                <w:b/>
                <w:bCs/>
                <w:color w:val="F4F3F0"/>
                <w:sz w:val="20"/>
                <w:szCs w:val="20"/>
              </w:rPr>
            </w:pPr>
            <w:r>
              <w:rPr>
                <w:rFonts w:ascii="Open Sans" w:eastAsia="Open Sans" w:hAnsi="Open Sans" w:cs="Open Sans"/>
                <w:b/>
                <w:bCs/>
                <w:color w:val="F4F3F0"/>
                <w:sz w:val="20"/>
                <w:szCs w:val="20"/>
                <w:lang w:val="en-US"/>
              </w:rPr>
              <w:t>D</w:t>
            </w:r>
          </w:p>
        </w:tc>
        <w:tc>
          <w:tcPr>
            <w:tcW w:w="11655" w:type="dxa"/>
            <w:gridSpan w:val="6"/>
            <w:tcBorders>
              <w:top w:val="nil"/>
              <w:left w:val="nil"/>
              <w:bottom w:val="nil"/>
              <w:right w:val="nil"/>
            </w:tcBorders>
            <w:shd w:val="clear" w:color="auto" w:fill="8496B0"/>
            <w:tcMar>
              <w:left w:w="105" w:type="dxa"/>
              <w:right w:w="105" w:type="dxa"/>
            </w:tcMar>
          </w:tcPr>
          <w:p w14:paraId="4AD346C4" w14:textId="075ECFD4" w:rsidR="690E594D" w:rsidRDefault="690E594D" w:rsidP="00790E70">
            <w:pPr>
              <w:spacing w:before="240" w:line="259" w:lineRule="auto"/>
              <w:jc w:val="center"/>
              <w:rPr>
                <w:rFonts w:ascii="Open Sans" w:eastAsia="Open Sans" w:hAnsi="Open Sans" w:cs="Open Sans"/>
                <w:b/>
                <w:bCs/>
                <w:color w:val="FFFFFF" w:themeColor="background1"/>
                <w:sz w:val="20"/>
                <w:szCs w:val="20"/>
                <w:lang w:val="en-US"/>
              </w:rPr>
            </w:pPr>
            <w:r w:rsidRPr="6C11D0C6">
              <w:rPr>
                <w:rFonts w:ascii="Open Sans" w:eastAsia="Open Sans" w:hAnsi="Open Sans" w:cs="Open Sans"/>
                <w:b/>
                <w:bCs/>
                <w:color w:val="FFFFFF" w:themeColor="background1"/>
                <w:sz w:val="20"/>
                <w:szCs w:val="20"/>
                <w:lang w:val="en-US"/>
              </w:rPr>
              <w:t>CONSEQUENCE</w:t>
            </w:r>
          </w:p>
        </w:tc>
      </w:tr>
      <w:tr w:rsidR="6C11D0C6" w14:paraId="727E0AD0" w14:textId="77777777" w:rsidTr="00790E70">
        <w:trPr>
          <w:trHeight w:val="585"/>
          <w:jc w:val="center"/>
        </w:trPr>
        <w:tc>
          <w:tcPr>
            <w:tcW w:w="712" w:type="dxa"/>
            <w:vMerge/>
            <w:tcBorders>
              <w:right w:val="nil"/>
            </w:tcBorders>
            <w:shd w:val="clear" w:color="auto" w:fill="8496B0"/>
            <w:tcMar>
              <w:left w:w="105" w:type="dxa"/>
              <w:right w:w="105" w:type="dxa"/>
            </w:tcMar>
            <w:vAlign w:val="center"/>
          </w:tcPr>
          <w:p w14:paraId="67B62192"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22A35"/>
            <w:tcMar>
              <w:left w:w="105" w:type="dxa"/>
              <w:right w:w="105" w:type="dxa"/>
            </w:tcMar>
            <w:vAlign w:val="center"/>
          </w:tcPr>
          <w:p w14:paraId="62E325D6" w14:textId="4EEEB9B6" w:rsidR="6C11D0C6" w:rsidRDefault="6C11D0C6" w:rsidP="6C11D0C6">
            <w:pPr>
              <w:spacing w:before="120" w:line="259" w:lineRule="auto"/>
              <w:ind w:left="142" w:right="142"/>
              <w:rPr>
                <w:rFonts w:ascii="Segoe UI" w:eastAsia="Segoe UI" w:hAnsi="Segoe UI" w:cs="Segoe UI"/>
                <w:color w:val="2A3446"/>
                <w:sz w:val="18"/>
                <w:szCs w:val="18"/>
              </w:rPr>
            </w:pPr>
            <w:r w:rsidRPr="6C11D0C6">
              <w:rPr>
                <w:rFonts w:ascii="Segoe UI" w:eastAsia="Segoe UI" w:hAnsi="Segoe UI" w:cs="Segoe UI"/>
                <w:color w:val="2A3446"/>
                <w:sz w:val="18"/>
                <w:szCs w:val="18"/>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2A3547"/>
            <w:tcMar>
              <w:left w:w="105" w:type="dxa"/>
              <w:right w:w="105" w:type="dxa"/>
            </w:tcMar>
          </w:tcPr>
          <w:p w14:paraId="1E926976" w14:textId="6F3A6D28" w:rsidR="6C11D0C6" w:rsidRDefault="6C11D0C6" w:rsidP="6C11D0C6">
            <w:pPr>
              <w:spacing w:before="120" w:line="259" w:lineRule="auto"/>
              <w:ind w:left="142" w:right="142"/>
              <w:jc w:val="center"/>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1 - Insignificant</w:t>
            </w:r>
            <w:r w:rsidRPr="6C11D0C6">
              <w:rPr>
                <w:rFonts w:ascii="Open Sans" w:eastAsia="Open Sans" w:hAnsi="Open Sans" w:cs="Open Sans"/>
                <w:color w:val="FFFFFF" w:themeColor="background1"/>
                <w:sz w:val="20"/>
                <w:szCs w:val="20"/>
              </w:rPr>
              <w:t xml:space="preserve"> </w:t>
            </w:r>
          </w:p>
        </w:tc>
        <w:tc>
          <w:tcPr>
            <w:tcW w:w="1695" w:type="dxa"/>
            <w:tcBorders>
              <w:top w:val="single" w:sz="6" w:space="0" w:color="auto"/>
              <w:left w:val="single" w:sz="6" w:space="0" w:color="auto"/>
              <w:bottom w:val="single" w:sz="6" w:space="0" w:color="auto"/>
              <w:right w:val="single" w:sz="6" w:space="0" w:color="auto"/>
            </w:tcBorders>
            <w:shd w:val="clear" w:color="auto" w:fill="2A3547"/>
            <w:tcMar>
              <w:left w:w="105" w:type="dxa"/>
              <w:right w:w="105" w:type="dxa"/>
            </w:tcMar>
          </w:tcPr>
          <w:p w14:paraId="39654799" w14:textId="23000137" w:rsidR="6C11D0C6" w:rsidRDefault="6C11D0C6" w:rsidP="6C11D0C6">
            <w:pPr>
              <w:spacing w:before="120" w:line="259" w:lineRule="auto"/>
              <w:ind w:left="142" w:right="142"/>
              <w:jc w:val="center"/>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2 - Minor</w:t>
            </w:r>
            <w:r w:rsidRPr="6C11D0C6">
              <w:rPr>
                <w:rFonts w:ascii="Open Sans" w:eastAsia="Open Sans" w:hAnsi="Open Sans" w:cs="Open Sans"/>
                <w:color w:val="FFFFFF" w:themeColor="background1"/>
                <w:sz w:val="20"/>
                <w:szCs w:val="20"/>
              </w:rPr>
              <w:t xml:space="preserve"> </w:t>
            </w:r>
          </w:p>
        </w:tc>
        <w:tc>
          <w:tcPr>
            <w:tcW w:w="1815" w:type="dxa"/>
            <w:tcBorders>
              <w:top w:val="single" w:sz="6" w:space="0" w:color="auto"/>
              <w:left w:val="single" w:sz="6" w:space="0" w:color="auto"/>
              <w:bottom w:val="single" w:sz="6" w:space="0" w:color="auto"/>
              <w:right w:val="single" w:sz="6" w:space="0" w:color="000000" w:themeColor="text1"/>
            </w:tcBorders>
            <w:shd w:val="clear" w:color="auto" w:fill="2A3547"/>
            <w:tcMar>
              <w:left w:w="105" w:type="dxa"/>
              <w:right w:w="105" w:type="dxa"/>
            </w:tcMar>
          </w:tcPr>
          <w:p w14:paraId="64CDB19A" w14:textId="3441AAAB" w:rsidR="6C11D0C6" w:rsidRDefault="6C11D0C6" w:rsidP="6C11D0C6">
            <w:pPr>
              <w:spacing w:before="120" w:line="259" w:lineRule="auto"/>
              <w:ind w:left="142" w:right="142"/>
              <w:jc w:val="center"/>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3 - Moderate</w:t>
            </w:r>
            <w:r w:rsidRPr="6C11D0C6">
              <w:rPr>
                <w:rFonts w:ascii="Open Sans" w:eastAsia="Open Sans" w:hAnsi="Open Sans" w:cs="Open Sans"/>
                <w:color w:val="FFFFFF" w:themeColor="background1"/>
                <w:sz w:val="20"/>
                <w:szCs w:val="20"/>
              </w:rPr>
              <w:t xml:space="preserve"> </w:t>
            </w:r>
          </w:p>
        </w:tc>
        <w:tc>
          <w:tcPr>
            <w:tcW w:w="1575" w:type="dxa"/>
            <w:tcBorders>
              <w:top w:val="single" w:sz="6" w:space="0" w:color="auto"/>
              <w:left w:val="single" w:sz="6" w:space="0" w:color="000000" w:themeColor="text1"/>
              <w:bottom w:val="single" w:sz="6" w:space="0" w:color="000000" w:themeColor="text1"/>
              <w:right w:val="nil"/>
            </w:tcBorders>
            <w:shd w:val="clear" w:color="auto" w:fill="2A3547"/>
            <w:tcMar>
              <w:left w:w="105" w:type="dxa"/>
              <w:right w:w="105" w:type="dxa"/>
            </w:tcMar>
          </w:tcPr>
          <w:p w14:paraId="1C490260" w14:textId="1ED7C80C" w:rsidR="6C11D0C6" w:rsidRDefault="6C11D0C6" w:rsidP="6C11D0C6">
            <w:pPr>
              <w:spacing w:before="120" w:line="259" w:lineRule="auto"/>
              <w:ind w:left="142" w:right="142"/>
              <w:jc w:val="center"/>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4 - Major</w:t>
            </w:r>
          </w:p>
        </w:tc>
        <w:tc>
          <w:tcPr>
            <w:tcW w:w="1575" w:type="dxa"/>
            <w:tcBorders>
              <w:top w:val="single" w:sz="6" w:space="0" w:color="auto"/>
              <w:left w:val="single" w:sz="6" w:space="0" w:color="000000" w:themeColor="text1"/>
              <w:bottom w:val="single" w:sz="6" w:space="0" w:color="000000" w:themeColor="text1"/>
              <w:right w:val="nil"/>
            </w:tcBorders>
            <w:shd w:val="clear" w:color="auto" w:fill="2A3547"/>
            <w:tcMar>
              <w:left w:w="105" w:type="dxa"/>
              <w:right w:w="105" w:type="dxa"/>
            </w:tcMar>
          </w:tcPr>
          <w:p w14:paraId="6FC520FB" w14:textId="16B8D0CA" w:rsidR="6C11D0C6" w:rsidRDefault="6C11D0C6" w:rsidP="6C11D0C6">
            <w:pPr>
              <w:spacing w:before="120" w:line="259" w:lineRule="auto"/>
              <w:ind w:left="142" w:right="142"/>
              <w:jc w:val="center"/>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5 - Severe</w:t>
            </w:r>
          </w:p>
        </w:tc>
      </w:tr>
      <w:tr w:rsidR="6C11D0C6" w14:paraId="6B2D255E" w14:textId="77777777" w:rsidTr="00790E70">
        <w:trPr>
          <w:trHeight w:val="300"/>
          <w:jc w:val="center"/>
        </w:trPr>
        <w:tc>
          <w:tcPr>
            <w:tcW w:w="712" w:type="dxa"/>
            <w:vMerge/>
            <w:tcBorders>
              <w:right w:val="nil"/>
            </w:tcBorders>
            <w:vAlign w:val="center"/>
          </w:tcPr>
          <w:p w14:paraId="06F6D361"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A3547"/>
            <w:tcMar>
              <w:left w:w="105" w:type="dxa"/>
              <w:right w:w="105" w:type="dxa"/>
            </w:tcMar>
          </w:tcPr>
          <w:p w14:paraId="61B40B38" w14:textId="135EEBE0" w:rsidR="6C11D0C6" w:rsidRDefault="6C11D0C6" w:rsidP="6C11D0C6">
            <w:pPr>
              <w:spacing w:before="120" w:line="259" w:lineRule="auto"/>
              <w:ind w:left="142" w:right="142"/>
              <w:jc w:val="both"/>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A - Almost Certain</w:t>
            </w:r>
            <w:r w:rsidRPr="6C11D0C6">
              <w:rPr>
                <w:rFonts w:ascii="Open Sans" w:eastAsia="Open Sans" w:hAnsi="Open Sans" w:cs="Open Sans"/>
                <w:color w:val="FFFFFF" w:themeColor="background1"/>
                <w:sz w:val="20"/>
                <w:szCs w:val="20"/>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265C8F5E" w14:textId="1E99E90B"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695" w:type="dxa"/>
            <w:tcBorders>
              <w:top w:val="single" w:sz="6" w:space="0" w:color="auto"/>
              <w:left w:val="single" w:sz="6" w:space="0" w:color="auto"/>
              <w:bottom w:val="single" w:sz="6" w:space="0" w:color="auto"/>
              <w:right w:val="single" w:sz="6" w:space="0" w:color="auto"/>
            </w:tcBorders>
            <w:shd w:val="clear" w:color="auto" w:fill="E98C1F"/>
            <w:tcMar>
              <w:left w:w="105" w:type="dxa"/>
              <w:right w:w="105" w:type="dxa"/>
            </w:tcMar>
          </w:tcPr>
          <w:p w14:paraId="0B3F2C05" w14:textId="57EE20C8"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c>
          <w:tcPr>
            <w:tcW w:w="1815" w:type="dxa"/>
            <w:tcBorders>
              <w:top w:val="single" w:sz="6" w:space="0" w:color="auto"/>
              <w:left w:val="single" w:sz="6" w:space="0" w:color="auto"/>
              <w:bottom w:val="single" w:sz="6" w:space="0" w:color="auto"/>
              <w:right w:val="single" w:sz="6" w:space="0" w:color="auto"/>
            </w:tcBorders>
            <w:shd w:val="clear" w:color="auto" w:fill="E98C1F"/>
            <w:tcMar>
              <w:left w:w="105" w:type="dxa"/>
              <w:right w:w="105" w:type="dxa"/>
            </w:tcMar>
          </w:tcPr>
          <w:p w14:paraId="24656518" w14:textId="44D9DF42"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c>
          <w:tcPr>
            <w:tcW w:w="1575" w:type="dxa"/>
            <w:tcBorders>
              <w:top w:val="single" w:sz="6" w:space="0" w:color="auto"/>
              <w:left w:val="single" w:sz="6" w:space="0" w:color="auto"/>
              <w:bottom w:val="single" w:sz="6" w:space="0" w:color="auto"/>
              <w:right w:val="single" w:sz="6" w:space="0" w:color="auto"/>
            </w:tcBorders>
            <w:shd w:val="clear" w:color="auto" w:fill="FF0000"/>
            <w:tcMar>
              <w:left w:w="105" w:type="dxa"/>
              <w:right w:w="105" w:type="dxa"/>
            </w:tcMar>
          </w:tcPr>
          <w:p w14:paraId="67F0AE2F" w14:textId="44824F0E"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Extreme</w:t>
            </w:r>
          </w:p>
        </w:tc>
        <w:tc>
          <w:tcPr>
            <w:tcW w:w="1575" w:type="dxa"/>
            <w:tcBorders>
              <w:top w:val="single" w:sz="6" w:space="0" w:color="000000" w:themeColor="text1"/>
              <w:left w:val="single" w:sz="6" w:space="0" w:color="auto"/>
              <w:bottom w:val="single" w:sz="6" w:space="0" w:color="auto"/>
              <w:right w:val="nil"/>
            </w:tcBorders>
            <w:shd w:val="clear" w:color="auto" w:fill="FF0000"/>
            <w:tcMar>
              <w:left w:w="105" w:type="dxa"/>
              <w:right w:w="105" w:type="dxa"/>
            </w:tcMar>
          </w:tcPr>
          <w:p w14:paraId="6E027C81" w14:textId="5B5DF775"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Extreme</w:t>
            </w:r>
          </w:p>
        </w:tc>
      </w:tr>
      <w:tr w:rsidR="6C11D0C6" w14:paraId="2DCFCE69" w14:textId="77777777" w:rsidTr="00790E70">
        <w:trPr>
          <w:trHeight w:val="300"/>
          <w:jc w:val="center"/>
        </w:trPr>
        <w:tc>
          <w:tcPr>
            <w:tcW w:w="712" w:type="dxa"/>
            <w:vMerge/>
            <w:tcBorders>
              <w:right w:val="nil"/>
            </w:tcBorders>
            <w:vAlign w:val="center"/>
          </w:tcPr>
          <w:p w14:paraId="5EAFAEDA"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A3547"/>
            <w:tcMar>
              <w:left w:w="105" w:type="dxa"/>
              <w:right w:w="105" w:type="dxa"/>
            </w:tcMar>
          </w:tcPr>
          <w:p w14:paraId="32365F8A" w14:textId="6A26EFC8" w:rsidR="6C11D0C6" w:rsidRDefault="6C11D0C6" w:rsidP="6C11D0C6">
            <w:pPr>
              <w:spacing w:before="120" w:line="259" w:lineRule="auto"/>
              <w:ind w:left="142" w:right="142"/>
              <w:jc w:val="both"/>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B - Likely</w:t>
            </w:r>
            <w:r w:rsidRPr="6C11D0C6">
              <w:rPr>
                <w:rFonts w:ascii="Open Sans" w:eastAsia="Open Sans" w:hAnsi="Open Sans" w:cs="Open Sans"/>
                <w:color w:val="FFFFFF" w:themeColor="background1"/>
                <w:sz w:val="20"/>
                <w:szCs w:val="20"/>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06074261" w14:textId="0EE000F5"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69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70B2C9AB" w14:textId="76A1C00F"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815" w:type="dxa"/>
            <w:tcBorders>
              <w:top w:val="single" w:sz="6" w:space="0" w:color="auto"/>
              <w:left w:val="single" w:sz="6" w:space="0" w:color="auto"/>
              <w:bottom w:val="single" w:sz="6" w:space="0" w:color="auto"/>
              <w:right w:val="single" w:sz="6" w:space="0" w:color="auto"/>
            </w:tcBorders>
            <w:shd w:val="clear" w:color="auto" w:fill="E98C1F"/>
            <w:tcMar>
              <w:left w:w="105" w:type="dxa"/>
              <w:right w:w="105" w:type="dxa"/>
            </w:tcMar>
          </w:tcPr>
          <w:p w14:paraId="25BF12F1" w14:textId="3D9C60E9"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c>
          <w:tcPr>
            <w:tcW w:w="1575" w:type="dxa"/>
            <w:tcBorders>
              <w:top w:val="single" w:sz="6" w:space="0" w:color="auto"/>
              <w:left w:val="single" w:sz="6" w:space="0" w:color="auto"/>
              <w:bottom w:val="single" w:sz="6" w:space="0" w:color="auto"/>
              <w:right w:val="single" w:sz="6" w:space="0" w:color="auto"/>
            </w:tcBorders>
            <w:shd w:val="clear" w:color="auto" w:fill="E98C1F"/>
            <w:tcMar>
              <w:left w:w="105" w:type="dxa"/>
              <w:right w:w="105" w:type="dxa"/>
            </w:tcMar>
          </w:tcPr>
          <w:p w14:paraId="1DBB171A" w14:textId="299A9EAD"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c>
          <w:tcPr>
            <w:tcW w:w="1575" w:type="dxa"/>
            <w:tcBorders>
              <w:top w:val="single" w:sz="6" w:space="0" w:color="auto"/>
              <w:left w:val="single" w:sz="6" w:space="0" w:color="auto"/>
              <w:bottom w:val="single" w:sz="6" w:space="0" w:color="auto"/>
              <w:right w:val="nil"/>
            </w:tcBorders>
            <w:shd w:val="clear" w:color="auto" w:fill="FF0000"/>
            <w:tcMar>
              <w:left w:w="105" w:type="dxa"/>
              <w:right w:w="105" w:type="dxa"/>
            </w:tcMar>
          </w:tcPr>
          <w:p w14:paraId="705715BC" w14:textId="63374BD0"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Extreme</w:t>
            </w:r>
          </w:p>
        </w:tc>
      </w:tr>
      <w:tr w:rsidR="6C11D0C6" w14:paraId="7DD9BB76" w14:textId="77777777" w:rsidTr="00790E70">
        <w:trPr>
          <w:trHeight w:val="300"/>
          <w:jc w:val="center"/>
        </w:trPr>
        <w:tc>
          <w:tcPr>
            <w:tcW w:w="712" w:type="dxa"/>
            <w:vMerge/>
            <w:tcBorders>
              <w:right w:val="nil"/>
            </w:tcBorders>
            <w:vAlign w:val="center"/>
          </w:tcPr>
          <w:p w14:paraId="60F050E0"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A3547"/>
            <w:tcMar>
              <w:left w:w="105" w:type="dxa"/>
              <w:right w:w="105" w:type="dxa"/>
            </w:tcMar>
          </w:tcPr>
          <w:p w14:paraId="744DB800" w14:textId="194DA2E6" w:rsidR="6C11D0C6" w:rsidRDefault="6C11D0C6" w:rsidP="6C11D0C6">
            <w:pPr>
              <w:spacing w:before="120" w:line="259" w:lineRule="auto"/>
              <w:ind w:left="142" w:right="142"/>
              <w:jc w:val="both"/>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 xml:space="preserve">C - Possible </w:t>
            </w:r>
            <w:r w:rsidRPr="6C11D0C6">
              <w:rPr>
                <w:rFonts w:ascii="Open Sans" w:eastAsia="Open Sans" w:hAnsi="Open Sans" w:cs="Open Sans"/>
                <w:color w:val="FFFFFF" w:themeColor="background1"/>
                <w:sz w:val="20"/>
                <w:szCs w:val="20"/>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449F6E8F" w14:textId="23C83697"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69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07CFA3C8" w14:textId="4E25FE22"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81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0E1A8390" w14:textId="26FDD718"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575" w:type="dxa"/>
            <w:tcBorders>
              <w:top w:val="single" w:sz="6" w:space="0" w:color="auto"/>
              <w:left w:val="single" w:sz="6" w:space="0" w:color="auto"/>
              <w:bottom w:val="single" w:sz="6" w:space="0" w:color="auto"/>
              <w:right w:val="single" w:sz="6" w:space="0" w:color="auto"/>
            </w:tcBorders>
            <w:shd w:val="clear" w:color="auto" w:fill="E98C1F"/>
            <w:tcMar>
              <w:left w:w="105" w:type="dxa"/>
              <w:right w:w="105" w:type="dxa"/>
            </w:tcMar>
          </w:tcPr>
          <w:p w14:paraId="59EE140F" w14:textId="6BCD4751"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c>
          <w:tcPr>
            <w:tcW w:w="1575" w:type="dxa"/>
            <w:tcBorders>
              <w:top w:val="single" w:sz="6" w:space="0" w:color="auto"/>
              <w:left w:val="single" w:sz="6" w:space="0" w:color="auto"/>
              <w:bottom w:val="single" w:sz="6" w:space="0" w:color="auto"/>
              <w:right w:val="nil"/>
            </w:tcBorders>
            <w:shd w:val="clear" w:color="auto" w:fill="E98C1F"/>
            <w:tcMar>
              <w:left w:w="105" w:type="dxa"/>
              <w:right w:w="105" w:type="dxa"/>
            </w:tcMar>
          </w:tcPr>
          <w:p w14:paraId="60AA76B4" w14:textId="3B436B07"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r>
      <w:tr w:rsidR="6C11D0C6" w14:paraId="37A5F6CF" w14:textId="77777777" w:rsidTr="00790E70">
        <w:trPr>
          <w:trHeight w:val="300"/>
          <w:jc w:val="center"/>
        </w:trPr>
        <w:tc>
          <w:tcPr>
            <w:tcW w:w="712" w:type="dxa"/>
            <w:vMerge/>
            <w:tcBorders>
              <w:right w:val="nil"/>
            </w:tcBorders>
            <w:vAlign w:val="center"/>
          </w:tcPr>
          <w:p w14:paraId="1D49EEDF"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A3547"/>
            <w:tcMar>
              <w:left w:w="105" w:type="dxa"/>
              <w:right w:w="105" w:type="dxa"/>
            </w:tcMar>
          </w:tcPr>
          <w:p w14:paraId="2B0BA637" w14:textId="49BAE88B" w:rsidR="6C11D0C6" w:rsidRDefault="6C11D0C6" w:rsidP="6C11D0C6">
            <w:pPr>
              <w:spacing w:before="120" w:line="259" w:lineRule="auto"/>
              <w:ind w:left="142" w:right="142"/>
              <w:jc w:val="both"/>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D - Unlikely</w:t>
            </w:r>
            <w:r w:rsidRPr="6C11D0C6">
              <w:rPr>
                <w:rFonts w:ascii="Open Sans" w:eastAsia="Open Sans" w:hAnsi="Open Sans" w:cs="Open Sans"/>
                <w:color w:val="FFFFFF" w:themeColor="background1"/>
                <w:sz w:val="20"/>
                <w:szCs w:val="20"/>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05ADA4DF" w14:textId="099D77B7"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69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70695849" w14:textId="20AD0AD3"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81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29A5EE00" w14:textId="21584AF3"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57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4061A37A" w14:textId="30742FEB"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575" w:type="dxa"/>
            <w:tcBorders>
              <w:top w:val="single" w:sz="6" w:space="0" w:color="auto"/>
              <w:left w:val="single" w:sz="6" w:space="0" w:color="auto"/>
              <w:bottom w:val="single" w:sz="6" w:space="0" w:color="auto"/>
              <w:right w:val="nil"/>
            </w:tcBorders>
            <w:shd w:val="clear" w:color="auto" w:fill="E98C1F"/>
            <w:tcMar>
              <w:left w:w="105" w:type="dxa"/>
              <w:right w:w="105" w:type="dxa"/>
            </w:tcMar>
          </w:tcPr>
          <w:p w14:paraId="7E5C2D9C" w14:textId="33C2F08A"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High</w:t>
            </w:r>
          </w:p>
        </w:tc>
      </w:tr>
      <w:tr w:rsidR="6C11D0C6" w14:paraId="479CE85C" w14:textId="77777777" w:rsidTr="00790E70">
        <w:trPr>
          <w:trHeight w:val="300"/>
          <w:jc w:val="center"/>
        </w:trPr>
        <w:tc>
          <w:tcPr>
            <w:tcW w:w="712" w:type="dxa"/>
            <w:vMerge/>
            <w:tcBorders>
              <w:right w:val="nil"/>
            </w:tcBorders>
            <w:vAlign w:val="center"/>
          </w:tcPr>
          <w:p w14:paraId="513931DD" w14:textId="77777777" w:rsidR="0001037C" w:rsidRDefault="0001037C"/>
        </w:tc>
        <w:tc>
          <w:tcPr>
            <w:tcW w:w="2940" w:type="dxa"/>
            <w:tcBorders>
              <w:top w:val="single" w:sz="6" w:space="0" w:color="auto"/>
              <w:left w:val="nil"/>
              <w:bottom w:val="single" w:sz="6" w:space="0" w:color="auto"/>
              <w:right w:val="single" w:sz="6" w:space="0" w:color="auto"/>
            </w:tcBorders>
            <w:shd w:val="clear" w:color="auto" w:fill="2A3547"/>
            <w:tcMar>
              <w:left w:w="105" w:type="dxa"/>
              <w:right w:w="105" w:type="dxa"/>
            </w:tcMar>
          </w:tcPr>
          <w:p w14:paraId="59122BF5" w14:textId="7BB3BA19" w:rsidR="6C11D0C6" w:rsidRDefault="6C11D0C6" w:rsidP="6C11D0C6">
            <w:pPr>
              <w:spacing w:before="120" w:line="259" w:lineRule="auto"/>
              <w:ind w:left="142" w:right="142"/>
              <w:jc w:val="both"/>
              <w:rPr>
                <w:rFonts w:ascii="Open Sans" w:eastAsia="Open Sans" w:hAnsi="Open Sans" w:cs="Open Sans"/>
                <w:color w:val="FFFFFF" w:themeColor="background1"/>
                <w:sz w:val="20"/>
                <w:szCs w:val="20"/>
              </w:rPr>
            </w:pPr>
            <w:r w:rsidRPr="6C11D0C6">
              <w:rPr>
                <w:rFonts w:ascii="Open Sans" w:eastAsia="Open Sans" w:hAnsi="Open Sans" w:cs="Open Sans"/>
                <w:color w:val="FFFFFF" w:themeColor="background1"/>
                <w:sz w:val="20"/>
                <w:szCs w:val="20"/>
                <w:lang w:val="en-US"/>
              </w:rPr>
              <w:t>E - Rare</w:t>
            </w:r>
            <w:r w:rsidRPr="6C11D0C6">
              <w:rPr>
                <w:rFonts w:ascii="Open Sans" w:eastAsia="Open Sans" w:hAnsi="Open Sans" w:cs="Open Sans"/>
                <w:color w:val="FFFFFF" w:themeColor="background1"/>
                <w:sz w:val="20"/>
                <w:szCs w:val="20"/>
              </w:rPr>
              <w:t xml:space="preserve"> </w:t>
            </w:r>
          </w:p>
        </w:tc>
        <w:tc>
          <w:tcPr>
            <w:tcW w:w="205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11BC5DA8" w14:textId="4CE91DD7"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695"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2780AE01" w14:textId="216AB5A3"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81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5FACA0CF" w14:textId="7CA16D87"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Low</w:t>
            </w:r>
          </w:p>
        </w:tc>
        <w:tc>
          <w:tcPr>
            <w:tcW w:w="1575"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5B91F90A" w14:textId="76A63FB5" w:rsidR="6C11D0C6" w:rsidRDefault="6C11D0C6" w:rsidP="6C11D0C6">
            <w:pPr>
              <w:spacing w:before="120" w:line="259" w:lineRule="auto"/>
              <w:ind w:left="142" w:right="142"/>
              <w:jc w:val="center"/>
              <w:rPr>
                <w:rFonts w:ascii="Open Sans" w:eastAsia="Open Sans" w:hAnsi="Open Sans" w:cs="Open Sans"/>
                <w:color w:val="000000" w:themeColor="text1"/>
                <w:sz w:val="20"/>
                <w:szCs w:val="20"/>
              </w:rPr>
            </w:pPr>
            <w:r w:rsidRPr="6C11D0C6">
              <w:rPr>
                <w:rFonts w:ascii="Open Sans" w:eastAsia="Open Sans" w:hAnsi="Open Sans" w:cs="Open Sans"/>
                <w:color w:val="000000" w:themeColor="text1"/>
                <w:sz w:val="20"/>
                <w:szCs w:val="20"/>
                <w:lang w:val="en-US"/>
              </w:rPr>
              <w:t>Medium</w:t>
            </w:r>
          </w:p>
        </w:tc>
        <w:tc>
          <w:tcPr>
            <w:tcW w:w="1575" w:type="dxa"/>
            <w:tcBorders>
              <w:top w:val="single" w:sz="6" w:space="0" w:color="auto"/>
              <w:left w:val="single" w:sz="6" w:space="0" w:color="auto"/>
              <w:bottom w:val="single" w:sz="6" w:space="0" w:color="auto"/>
              <w:right w:val="nil"/>
            </w:tcBorders>
            <w:shd w:val="clear" w:color="auto" w:fill="E98C1F"/>
            <w:tcMar>
              <w:left w:w="105" w:type="dxa"/>
              <w:right w:w="105" w:type="dxa"/>
            </w:tcMar>
          </w:tcPr>
          <w:p w14:paraId="1F61B90D" w14:textId="5A229105" w:rsidR="6C11D0C6" w:rsidRDefault="6C11D0C6" w:rsidP="6C11D0C6">
            <w:pPr>
              <w:spacing w:line="259" w:lineRule="auto"/>
              <w:jc w:val="center"/>
              <w:rPr>
                <w:rFonts w:ascii="Open Sans" w:eastAsia="Open Sans" w:hAnsi="Open Sans" w:cs="Open Sans"/>
                <w:color w:val="000000" w:themeColor="text1"/>
                <w:sz w:val="20"/>
                <w:szCs w:val="20"/>
                <w:lang w:val="en-US"/>
              </w:rPr>
            </w:pPr>
          </w:p>
        </w:tc>
      </w:tr>
    </w:tbl>
    <w:p w14:paraId="3FD69056" w14:textId="7DACB793" w:rsidR="6C11D0C6" w:rsidRDefault="6C11D0C6"/>
    <w:p w14:paraId="21D02AAC" w14:textId="77856218" w:rsidR="6C11D0C6" w:rsidRDefault="6C11D0C6" w:rsidP="6C11D0C6">
      <w:pPr>
        <w:spacing w:before="120" w:line="256" w:lineRule="auto"/>
        <w:contextualSpacing/>
        <w:jc w:val="both"/>
        <w:rPr>
          <w:rFonts w:ascii="Open Sans" w:eastAsia="Open Sans" w:hAnsi="Open Sans" w:cs="Open Sans"/>
          <w:color w:val="2A3547"/>
          <w:sz w:val="20"/>
          <w:szCs w:val="20"/>
        </w:rPr>
      </w:pPr>
    </w:p>
    <w:p w14:paraId="4BAF66D8" w14:textId="3AB81B24" w:rsidR="6C11D0C6" w:rsidRDefault="6C11D0C6" w:rsidP="6C11D0C6">
      <w:pPr>
        <w:spacing w:before="120" w:line="270" w:lineRule="atLeast"/>
        <w:rPr>
          <w:rFonts w:cs="Arial"/>
          <w:sz w:val="20"/>
          <w:szCs w:val="20"/>
        </w:rPr>
      </w:pPr>
    </w:p>
    <w:p w14:paraId="5B3C4D65" w14:textId="5831A27C" w:rsidR="6C11D0C6" w:rsidRDefault="6C11D0C6">
      <w:r>
        <w:br w:type="page"/>
      </w:r>
    </w:p>
    <w:p w14:paraId="04E87A1F" w14:textId="347A216B" w:rsidR="003E41AE" w:rsidRPr="003E41AE" w:rsidRDefault="003E41AE" w:rsidP="003E41AE">
      <w:pPr>
        <w:spacing w:before="120"/>
        <w:textAlignment w:val="baseline"/>
        <w:rPr>
          <w:rFonts w:eastAsia="Times New Roman" w:cs="Arial"/>
          <w:sz w:val="20"/>
          <w:szCs w:val="20"/>
          <w:lang w:eastAsia="en-AU"/>
        </w:rPr>
      </w:pPr>
      <w:r w:rsidRPr="003E41AE">
        <w:rPr>
          <w:rFonts w:eastAsia="Times New Roman" w:cs="Arial"/>
          <w:sz w:val="20"/>
          <w:szCs w:val="20"/>
          <w:lang w:val="en-US" w:eastAsia="en-AU"/>
        </w:rPr>
        <w:lastRenderedPageBreak/>
        <w:t>The below details the minimum action required for each risk level as it has been assessed in its current state: </w:t>
      </w:r>
      <w:r w:rsidRPr="003E41AE">
        <w:rPr>
          <w:rFonts w:eastAsia="Times New Roman" w:cs="Arial"/>
          <w:sz w:val="20"/>
          <w:szCs w:val="20"/>
          <w:lang w:eastAsia="en-AU"/>
        </w:rPr>
        <w:t> </w:t>
      </w:r>
    </w:p>
    <w:tbl>
      <w:tblPr>
        <w:tblW w:w="135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6"/>
        <w:gridCol w:w="1075"/>
        <w:gridCol w:w="10431"/>
      </w:tblGrid>
      <w:tr w:rsidR="003E41AE" w:rsidRPr="003E41AE" w14:paraId="0AC220C2" w14:textId="77777777" w:rsidTr="48372811">
        <w:trPr>
          <w:trHeight w:val="534"/>
          <w:jc w:val="center"/>
        </w:trPr>
        <w:tc>
          <w:tcPr>
            <w:tcW w:w="2036" w:type="dxa"/>
            <w:tcBorders>
              <w:top w:val="single" w:sz="6" w:space="0" w:color="ED7D31"/>
              <w:left w:val="single" w:sz="6" w:space="0" w:color="ED7D31"/>
              <w:bottom w:val="nil"/>
              <w:right w:val="nil"/>
            </w:tcBorders>
            <w:shd w:val="clear" w:color="auto" w:fill="ED7D31"/>
            <w:hideMark/>
          </w:tcPr>
          <w:p w14:paraId="65A1B141" w14:textId="77777777" w:rsidR="003E41AE" w:rsidRPr="003E41AE" w:rsidRDefault="003E41AE" w:rsidP="003E41AE">
            <w:pPr>
              <w:spacing w:after="0"/>
              <w:jc w:val="center"/>
              <w:textAlignment w:val="baseline"/>
              <w:rPr>
                <w:rFonts w:ascii="Times New Roman" w:eastAsia="Times New Roman" w:hAnsi="Times New Roman" w:cs="Times New Roman"/>
                <w:b/>
                <w:bCs/>
                <w:color w:val="FFFFFF"/>
                <w:sz w:val="24"/>
                <w:lang w:eastAsia="en-AU"/>
              </w:rPr>
            </w:pPr>
            <w:r w:rsidRPr="003E41AE">
              <w:rPr>
                <w:rFonts w:ascii="Calibri" w:eastAsia="Times New Roman" w:hAnsi="Calibri" w:cs="Calibri"/>
                <w:b/>
                <w:bCs/>
                <w:color w:val="FFFFFF"/>
                <w:szCs w:val="22"/>
                <w:lang w:val="en-US" w:eastAsia="en-AU"/>
              </w:rPr>
              <w:t>Risk Level (Current)</w:t>
            </w:r>
            <w:r w:rsidRPr="003E41AE">
              <w:rPr>
                <w:rFonts w:ascii="Calibri" w:eastAsia="Times New Roman" w:hAnsi="Calibri" w:cs="Calibri"/>
                <w:b/>
                <w:bCs/>
                <w:color w:val="FFFFFF"/>
                <w:szCs w:val="22"/>
                <w:lang w:eastAsia="en-AU"/>
              </w:rPr>
              <w:t> </w:t>
            </w:r>
          </w:p>
        </w:tc>
        <w:tc>
          <w:tcPr>
            <w:tcW w:w="11506" w:type="dxa"/>
            <w:gridSpan w:val="2"/>
            <w:tcBorders>
              <w:top w:val="single" w:sz="6" w:space="0" w:color="ED7D31"/>
              <w:left w:val="nil"/>
              <w:bottom w:val="nil"/>
              <w:right w:val="single" w:sz="6" w:space="0" w:color="ED7D31"/>
            </w:tcBorders>
            <w:shd w:val="clear" w:color="auto" w:fill="ED7D31"/>
            <w:hideMark/>
          </w:tcPr>
          <w:p w14:paraId="0719FB16" w14:textId="767EE66B" w:rsidR="003E41AE" w:rsidRPr="003E41AE" w:rsidRDefault="003E41AE" w:rsidP="003E41AE">
            <w:pPr>
              <w:spacing w:after="0"/>
              <w:jc w:val="center"/>
              <w:textAlignment w:val="baseline"/>
              <w:rPr>
                <w:rFonts w:ascii="Times New Roman" w:eastAsia="Times New Roman" w:hAnsi="Times New Roman" w:cs="Times New Roman"/>
                <w:b/>
                <w:bCs/>
                <w:color w:val="FFFFFF"/>
                <w:sz w:val="24"/>
                <w:lang w:eastAsia="en-AU"/>
              </w:rPr>
            </w:pPr>
            <w:r w:rsidRPr="003E41AE">
              <w:rPr>
                <w:rFonts w:ascii="Calibri" w:eastAsia="Times New Roman" w:hAnsi="Calibri" w:cs="Calibri"/>
                <w:b/>
                <w:bCs/>
                <w:color w:val="FFFFFF"/>
                <w:szCs w:val="22"/>
                <w:lang w:val="en-US" w:eastAsia="en-AU"/>
              </w:rPr>
              <w:t>Minimum Action Required</w:t>
            </w:r>
            <w:r w:rsidRPr="003E41AE">
              <w:rPr>
                <w:rFonts w:ascii="Calibri" w:eastAsia="Times New Roman" w:hAnsi="Calibri" w:cs="Calibri"/>
                <w:b/>
                <w:bCs/>
                <w:color w:val="FFFFFF"/>
                <w:szCs w:val="22"/>
                <w:lang w:eastAsia="en-AU"/>
              </w:rPr>
              <w:t> </w:t>
            </w:r>
          </w:p>
        </w:tc>
      </w:tr>
      <w:tr w:rsidR="003E41AE" w:rsidRPr="003E41AE" w14:paraId="51A08ED6" w14:textId="77777777" w:rsidTr="00790E70">
        <w:trPr>
          <w:jc w:val="center"/>
        </w:trPr>
        <w:tc>
          <w:tcPr>
            <w:tcW w:w="2036" w:type="dxa"/>
            <w:vMerge w:val="restart"/>
            <w:tcBorders>
              <w:top w:val="single" w:sz="6" w:space="0" w:color="ED7D31"/>
              <w:left w:val="single" w:sz="6" w:space="0" w:color="ED7D31"/>
              <w:bottom w:val="single" w:sz="6" w:space="0" w:color="ED7D31"/>
              <w:right w:val="nil"/>
            </w:tcBorders>
            <w:shd w:val="clear" w:color="auto" w:fill="92D050"/>
            <w:vAlign w:val="center"/>
            <w:hideMark/>
          </w:tcPr>
          <w:p w14:paraId="546F7AEE" w14:textId="3F51972D" w:rsidR="003E41AE" w:rsidRPr="003E41AE" w:rsidRDefault="003E41AE" w:rsidP="7B623C59">
            <w:pPr>
              <w:spacing w:after="0"/>
              <w:jc w:val="center"/>
              <w:textAlignment w:val="baseline"/>
              <w:rPr>
                <w:rFonts w:ascii="Calibri" w:eastAsia="Times New Roman" w:hAnsi="Calibri" w:cs="Calibri"/>
                <w:b/>
                <w:bCs/>
                <w:lang w:eastAsia="en-AU"/>
              </w:rPr>
            </w:pPr>
            <w:r w:rsidRPr="7B623C59">
              <w:rPr>
                <w:rFonts w:ascii="Calibri" w:eastAsia="Times New Roman" w:hAnsi="Calibri" w:cs="Calibri"/>
                <w:b/>
                <w:bCs/>
                <w:lang w:val="en-US" w:eastAsia="en-AU"/>
              </w:rPr>
              <w:t>Low</w:t>
            </w:r>
            <w:r w:rsidRPr="7B623C59">
              <w:rPr>
                <w:rFonts w:ascii="Calibri" w:eastAsia="Times New Roman" w:hAnsi="Calibri" w:cs="Calibri"/>
                <w:b/>
                <w:bCs/>
                <w:lang w:eastAsia="en-AU"/>
              </w:rPr>
              <w:t> </w:t>
            </w:r>
          </w:p>
        </w:tc>
        <w:tc>
          <w:tcPr>
            <w:tcW w:w="1075" w:type="dxa"/>
            <w:tcBorders>
              <w:top w:val="single" w:sz="6" w:space="0" w:color="ED7D31"/>
              <w:left w:val="nil"/>
              <w:bottom w:val="single" w:sz="6" w:space="0" w:color="ED7D31"/>
              <w:right w:val="single" w:sz="6" w:space="0" w:color="ED7D31"/>
            </w:tcBorders>
            <w:shd w:val="clear" w:color="auto" w:fill="auto"/>
            <w:hideMark/>
          </w:tcPr>
          <w:p w14:paraId="53CBEF1A" w14:textId="6E3E24BC" w:rsidR="003E41AE" w:rsidRPr="003E41AE" w:rsidRDefault="3D3FF93F" w:rsidP="48372811">
            <w:pPr>
              <w:spacing w:before="120"/>
              <w:jc w:val="center"/>
              <w:textAlignment w:val="baseline"/>
              <w:rPr>
                <w:rFonts w:ascii="Calibri" w:eastAsia="Times New Roman" w:hAnsi="Calibri" w:cs="Calibri"/>
                <w:lang w:val="en-US" w:eastAsia="en-AU"/>
              </w:rPr>
            </w:pPr>
            <w:r w:rsidRPr="48372811">
              <w:rPr>
                <w:rFonts w:ascii="Calibri" w:eastAsia="Times New Roman" w:hAnsi="Calibri" w:cs="Calibri"/>
                <w:b/>
                <w:bCs/>
                <w:lang w:val="en-US" w:eastAsia="en-AU"/>
              </w:rPr>
              <w:t>Internal</w:t>
            </w:r>
          </w:p>
        </w:tc>
        <w:tc>
          <w:tcPr>
            <w:tcW w:w="10431" w:type="dxa"/>
            <w:tcBorders>
              <w:top w:val="single" w:sz="6" w:space="0" w:color="ED7D31"/>
              <w:left w:val="nil"/>
              <w:bottom w:val="single" w:sz="6" w:space="0" w:color="ED7D31"/>
              <w:right w:val="single" w:sz="6" w:space="0" w:color="ED7D31"/>
            </w:tcBorders>
            <w:shd w:val="clear" w:color="auto" w:fill="auto"/>
          </w:tcPr>
          <w:p w14:paraId="2A81C4F9" w14:textId="3290DB64" w:rsidR="5E71B8C8" w:rsidRDefault="5E71B8C8" w:rsidP="48372811">
            <w:pPr>
              <w:spacing w:before="120"/>
              <w:jc w:val="center"/>
              <w:rPr>
                <w:rFonts w:ascii="Times New Roman" w:eastAsia="Times New Roman" w:hAnsi="Times New Roman" w:cs="Times New Roman"/>
                <w:sz w:val="24"/>
                <w:lang w:eastAsia="en-AU"/>
              </w:rPr>
            </w:pPr>
            <w:r w:rsidRPr="48372811">
              <w:rPr>
                <w:rFonts w:ascii="Calibri" w:eastAsia="Times New Roman" w:hAnsi="Calibri" w:cs="Calibri"/>
                <w:lang w:val="en-US" w:eastAsia="en-AU"/>
              </w:rPr>
              <w:t>Ongoing implementation/management of controls required to maintain low level of risk</w:t>
            </w:r>
            <w:r w:rsidRPr="48372811">
              <w:rPr>
                <w:rFonts w:ascii="Calibri" w:eastAsia="Times New Roman" w:hAnsi="Calibri" w:cs="Calibri"/>
                <w:lang w:eastAsia="en-AU"/>
              </w:rPr>
              <w:t> </w:t>
            </w:r>
          </w:p>
        </w:tc>
      </w:tr>
      <w:tr w:rsidR="48372811" w14:paraId="2C7C322E" w14:textId="77777777" w:rsidTr="00790E70">
        <w:trPr>
          <w:trHeight w:val="320"/>
          <w:jc w:val="center"/>
        </w:trPr>
        <w:tc>
          <w:tcPr>
            <w:tcW w:w="2036" w:type="dxa"/>
            <w:vMerge/>
            <w:tcBorders>
              <w:top w:val="single" w:sz="6" w:space="0" w:color="ED7D31"/>
              <w:left w:val="single" w:sz="6" w:space="0" w:color="ED7D31"/>
              <w:bottom w:val="single" w:sz="6" w:space="0" w:color="ED7D31"/>
              <w:right w:val="nil"/>
            </w:tcBorders>
            <w:shd w:val="clear" w:color="auto" w:fill="92D050"/>
            <w:vAlign w:val="center"/>
            <w:hideMark/>
          </w:tcPr>
          <w:p w14:paraId="3A361FFA" w14:textId="77777777" w:rsidR="0001037C" w:rsidRDefault="0001037C"/>
        </w:tc>
        <w:tc>
          <w:tcPr>
            <w:tcW w:w="1075" w:type="dxa"/>
            <w:tcBorders>
              <w:top w:val="single" w:sz="6" w:space="0" w:color="ED7D31"/>
              <w:left w:val="nil"/>
              <w:bottom w:val="single" w:sz="6" w:space="0" w:color="ED7D31"/>
              <w:right w:val="single" w:sz="6" w:space="0" w:color="ED7D31"/>
            </w:tcBorders>
            <w:shd w:val="clear" w:color="auto" w:fill="auto"/>
            <w:hideMark/>
          </w:tcPr>
          <w:p w14:paraId="1B8B566B" w14:textId="3B34071B" w:rsidR="792EA8D3" w:rsidRDefault="792EA8D3" w:rsidP="48372811">
            <w:pPr>
              <w:spacing w:before="120"/>
              <w:jc w:val="center"/>
              <w:rPr>
                <w:rFonts w:ascii="Calibri" w:eastAsia="Times New Roman" w:hAnsi="Calibri" w:cs="Calibri"/>
                <w:b/>
                <w:bCs/>
                <w:lang w:val="en-US" w:eastAsia="en-AU"/>
              </w:rPr>
            </w:pPr>
            <w:r w:rsidRPr="48372811">
              <w:rPr>
                <w:rFonts w:ascii="Calibri" w:eastAsia="Times New Roman" w:hAnsi="Calibri" w:cs="Calibri"/>
                <w:b/>
                <w:bCs/>
                <w:lang w:val="en-US" w:eastAsia="en-AU"/>
              </w:rPr>
              <w:t>External</w:t>
            </w:r>
          </w:p>
        </w:tc>
        <w:tc>
          <w:tcPr>
            <w:tcW w:w="10431" w:type="dxa"/>
            <w:tcBorders>
              <w:top w:val="single" w:sz="6" w:space="0" w:color="ED7D31"/>
              <w:left w:val="nil"/>
              <w:bottom w:val="single" w:sz="6" w:space="0" w:color="ED7D31"/>
              <w:right w:val="single" w:sz="6" w:space="0" w:color="ED7D31"/>
            </w:tcBorders>
            <w:shd w:val="clear" w:color="auto" w:fill="auto"/>
          </w:tcPr>
          <w:p w14:paraId="3A4C172A" w14:textId="1EE19483" w:rsidR="4516B3D5" w:rsidRDefault="4516B3D5" w:rsidP="48372811">
            <w:pPr>
              <w:spacing w:before="120"/>
              <w:jc w:val="center"/>
              <w:rPr>
                <w:rFonts w:cs="Arial"/>
                <w:sz w:val="20"/>
                <w:szCs w:val="20"/>
              </w:rPr>
            </w:pPr>
            <w:r w:rsidRPr="48372811">
              <w:rPr>
                <w:rFonts w:cs="Arial"/>
                <w:sz w:val="20"/>
                <w:szCs w:val="20"/>
              </w:rPr>
              <w:t xml:space="preserve">Low </w:t>
            </w:r>
            <w:r w:rsidR="6BA6A57E" w:rsidRPr="48372811">
              <w:rPr>
                <w:rFonts w:cs="Arial"/>
                <w:sz w:val="20"/>
                <w:szCs w:val="20"/>
              </w:rPr>
              <w:t>rated risks are tolerated by the Event Organiser and managed by routine procedures.</w:t>
            </w:r>
          </w:p>
        </w:tc>
      </w:tr>
      <w:tr w:rsidR="48372811" w14:paraId="473F96EF" w14:textId="77777777" w:rsidTr="00790E70">
        <w:trPr>
          <w:trHeight w:val="300"/>
          <w:jc w:val="center"/>
        </w:trPr>
        <w:tc>
          <w:tcPr>
            <w:tcW w:w="2036" w:type="dxa"/>
            <w:vMerge w:val="restart"/>
            <w:tcBorders>
              <w:top w:val="single" w:sz="6" w:space="0" w:color="ED7D31"/>
              <w:left w:val="single" w:sz="6" w:space="0" w:color="ED7D31"/>
            </w:tcBorders>
            <w:shd w:val="clear" w:color="auto" w:fill="FFC000"/>
            <w:vAlign w:val="center"/>
            <w:hideMark/>
          </w:tcPr>
          <w:p w14:paraId="6B2664EC" w14:textId="10F3BEFC" w:rsidR="1726009E" w:rsidRDefault="1726009E" w:rsidP="48372811">
            <w:pPr>
              <w:spacing w:after="0"/>
              <w:jc w:val="center"/>
              <w:rPr>
                <w:rFonts w:ascii="Times New Roman" w:eastAsia="Times New Roman" w:hAnsi="Times New Roman" w:cs="Times New Roman"/>
                <w:b/>
                <w:bCs/>
                <w:sz w:val="24"/>
                <w:lang w:eastAsia="en-AU"/>
              </w:rPr>
            </w:pPr>
            <w:r w:rsidRPr="48372811">
              <w:rPr>
                <w:rFonts w:ascii="Calibri" w:eastAsia="Times New Roman" w:hAnsi="Calibri" w:cs="Calibri"/>
                <w:b/>
                <w:bCs/>
                <w:lang w:val="en-US" w:eastAsia="en-AU"/>
              </w:rPr>
              <w:t>Medium</w:t>
            </w:r>
            <w:r w:rsidRPr="48372811">
              <w:rPr>
                <w:rFonts w:ascii="Calibri" w:eastAsia="Times New Roman" w:hAnsi="Calibri" w:cs="Calibri"/>
                <w:b/>
                <w:bCs/>
                <w:lang w:eastAsia="en-AU"/>
              </w:rPr>
              <w:t> </w:t>
            </w:r>
          </w:p>
        </w:tc>
        <w:tc>
          <w:tcPr>
            <w:tcW w:w="1075" w:type="dxa"/>
            <w:tcBorders>
              <w:top w:val="single" w:sz="6" w:space="0" w:color="ED7D31"/>
              <w:left w:val="nil"/>
              <w:bottom w:val="single" w:sz="6" w:space="0" w:color="ED7D31"/>
              <w:right w:val="single" w:sz="6" w:space="0" w:color="ED7D31"/>
            </w:tcBorders>
            <w:shd w:val="clear" w:color="auto" w:fill="auto"/>
            <w:hideMark/>
          </w:tcPr>
          <w:p w14:paraId="7948F19F" w14:textId="6E3E24BC" w:rsidR="48372811" w:rsidRDefault="48372811" w:rsidP="48372811">
            <w:pPr>
              <w:spacing w:before="120"/>
              <w:jc w:val="center"/>
              <w:rPr>
                <w:rFonts w:ascii="Calibri" w:eastAsia="Times New Roman" w:hAnsi="Calibri" w:cs="Calibri"/>
                <w:lang w:val="en-US" w:eastAsia="en-AU"/>
              </w:rPr>
            </w:pPr>
            <w:r w:rsidRPr="48372811">
              <w:rPr>
                <w:rFonts w:ascii="Calibri" w:eastAsia="Times New Roman" w:hAnsi="Calibri" w:cs="Calibri"/>
                <w:b/>
                <w:bCs/>
                <w:lang w:val="en-US" w:eastAsia="en-AU"/>
              </w:rPr>
              <w:t>Internal</w:t>
            </w:r>
          </w:p>
        </w:tc>
        <w:tc>
          <w:tcPr>
            <w:tcW w:w="10431" w:type="dxa"/>
            <w:tcBorders>
              <w:top w:val="single" w:sz="6" w:space="0" w:color="ED7D31"/>
              <w:left w:val="nil"/>
              <w:bottom w:val="single" w:sz="6" w:space="0" w:color="ED7D31"/>
              <w:right w:val="single" w:sz="6" w:space="0" w:color="ED7D31"/>
            </w:tcBorders>
            <w:shd w:val="clear" w:color="auto" w:fill="auto"/>
          </w:tcPr>
          <w:p w14:paraId="4F1AF49D" w14:textId="50EB463A" w:rsidR="76787336" w:rsidRDefault="76787336" w:rsidP="48372811">
            <w:pPr>
              <w:spacing w:before="120"/>
              <w:jc w:val="center"/>
              <w:rPr>
                <w:rFonts w:ascii="Times New Roman" w:eastAsia="Times New Roman" w:hAnsi="Times New Roman" w:cs="Times New Roman"/>
                <w:sz w:val="24"/>
                <w:lang w:eastAsia="en-AU"/>
              </w:rPr>
            </w:pPr>
            <w:r w:rsidRPr="48372811">
              <w:rPr>
                <w:rFonts w:ascii="Calibri" w:eastAsia="Times New Roman" w:hAnsi="Calibri" w:cs="Calibri"/>
                <w:lang w:val="en-US" w:eastAsia="en-AU"/>
              </w:rPr>
              <w:t>Ongoing management of controls required to maintain medium level of risk</w:t>
            </w:r>
            <w:r w:rsidRPr="48372811">
              <w:rPr>
                <w:rFonts w:ascii="Calibri" w:eastAsia="Times New Roman" w:hAnsi="Calibri" w:cs="Calibri"/>
                <w:lang w:eastAsia="en-AU"/>
              </w:rPr>
              <w:t> </w:t>
            </w:r>
          </w:p>
        </w:tc>
      </w:tr>
      <w:tr w:rsidR="48372811" w14:paraId="009584E7" w14:textId="77777777" w:rsidTr="00790E70">
        <w:trPr>
          <w:trHeight w:val="300"/>
          <w:jc w:val="center"/>
        </w:trPr>
        <w:tc>
          <w:tcPr>
            <w:tcW w:w="2036" w:type="dxa"/>
            <w:vMerge/>
            <w:tcBorders>
              <w:left w:val="single" w:sz="6" w:space="0" w:color="ED7D31"/>
            </w:tcBorders>
            <w:shd w:val="clear" w:color="auto" w:fill="92D050"/>
            <w:vAlign w:val="center"/>
            <w:hideMark/>
          </w:tcPr>
          <w:p w14:paraId="0EFFF68A" w14:textId="77777777" w:rsidR="0001037C" w:rsidRDefault="0001037C"/>
        </w:tc>
        <w:tc>
          <w:tcPr>
            <w:tcW w:w="1075" w:type="dxa"/>
            <w:tcBorders>
              <w:top w:val="single" w:sz="6" w:space="0" w:color="ED7D31"/>
              <w:left w:val="nil"/>
              <w:right w:val="single" w:sz="6" w:space="0" w:color="ED7D31"/>
            </w:tcBorders>
            <w:shd w:val="clear" w:color="auto" w:fill="auto"/>
            <w:hideMark/>
          </w:tcPr>
          <w:p w14:paraId="381684C1" w14:textId="3B34071B" w:rsidR="48372811" w:rsidRDefault="48372811" w:rsidP="48372811">
            <w:pPr>
              <w:spacing w:before="120"/>
              <w:jc w:val="center"/>
              <w:rPr>
                <w:rFonts w:ascii="Calibri" w:eastAsia="Times New Roman" w:hAnsi="Calibri" w:cs="Calibri"/>
                <w:b/>
                <w:bCs/>
                <w:lang w:val="en-US" w:eastAsia="en-AU"/>
              </w:rPr>
            </w:pPr>
            <w:r w:rsidRPr="48372811">
              <w:rPr>
                <w:rFonts w:ascii="Calibri" w:eastAsia="Times New Roman" w:hAnsi="Calibri" w:cs="Calibri"/>
                <w:b/>
                <w:bCs/>
                <w:lang w:val="en-US" w:eastAsia="en-AU"/>
              </w:rPr>
              <w:t>External</w:t>
            </w:r>
          </w:p>
        </w:tc>
        <w:tc>
          <w:tcPr>
            <w:tcW w:w="10431" w:type="dxa"/>
            <w:tcBorders>
              <w:top w:val="single" w:sz="6" w:space="0" w:color="ED7D31"/>
              <w:left w:val="single" w:sz="6" w:space="0" w:color="ED7D31"/>
              <w:right w:val="single" w:sz="6" w:space="0" w:color="ED7D31"/>
            </w:tcBorders>
            <w:shd w:val="clear" w:color="auto" w:fill="auto"/>
          </w:tcPr>
          <w:p w14:paraId="573D18F4" w14:textId="36AB541A" w:rsidR="4433315A" w:rsidRDefault="4433315A" w:rsidP="48372811">
            <w:pPr>
              <w:spacing w:before="120"/>
              <w:jc w:val="center"/>
              <w:rPr>
                <w:rFonts w:cs="Arial"/>
                <w:sz w:val="20"/>
                <w:szCs w:val="20"/>
              </w:rPr>
            </w:pPr>
            <w:r w:rsidRPr="48372811">
              <w:rPr>
                <w:rFonts w:cs="Arial"/>
                <w:sz w:val="20"/>
                <w:szCs w:val="20"/>
              </w:rPr>
              <w:t xml:space="preserve">Medium </w:t>
            </w:r>
            <w:r w:rsidR="2C4A0B1D" w:rsidRPr="48372811">
              <w:rPr>
                <w:rFonts w:cs="Arial"/>
                <w:sz w:val="20"/>
                <w:szCs w:val="20"/>
              </w:rPr>
              <w:t>rated risks are managed by event management team.</w:t>
            </w:r>
          </w:p>
        </w:tc>
      </w:tr>
      <w:tr w:rsidR="003E41AE" w:rsidRPr="003E41AE" w14:paraId="298F1A45" w14:textId="77777777" w:rsidTr="00790E70">
        <w:trPr>
          <w:trHeight w:val="300"/>
          <w:jc w:val="center"/>
        </w:trPr>
        <w:tc>
          <w:tcPr>
            <w:tcW w:w="2036" w:type="dxa"/>
            <w:vMerge w:val="restart"/>
            <w:tcBorders>
              <w:top w:val="single" w:sz="6" w:space="0" w:color="ED7D31"/>
              <w:left w:val="single" w:sz="6" w:space="0" w:color="ED7D31"/>
              <w:bottom w:val="single" w:sz="6" w:space="0" w:color="ED7D31"/>
              <w:right w:val="nil"/>
            </w:tcBorders>
            <w:shd w:val="clear" w:color="auto" w:fill="ED7D31"/>
            <w:vAlign w:val="center"/>
            <w:hideMark/>
          </w:tcPr>
          <w:p w14:paraId="74006852" w14:textId="77777777" w:rsidR="003E41AE" w:rsidRPr="003E41AE" w:rsidRDefault="003E41AE" w:rsidP="003E41AE">
            <w:pPr>
              <w:spacing w:after="0"/>
              <w:jc w:val="center"/>
              <w:textAlignment w:val="baseline"/>
              <w:rPr>
                <w:rFonts w:ascii="Times New Roman" w:eastAsia="Times New Roman" w:hAnsi="Times New Roman" w:cs="Times New Roman"/>
                <w:b/>
                <w:bCs/>
                <w:sz w:val="24"/>
                <w:lang w:eastAsia="en-AU"/>
              </w:rPr>
            </w:pPr>
            <w:r w:rsidRPr="003E41AE">
              <w:rPr>
                <w:rFonts w:ascii="Calibri" w:eastAsia="Times New Roman" w:hAnsi="Calibri" w:cs="Calibri"/>
                <w:b/>
                <w:bCs/>
                <w:szCs w:val="22"/>
                <w:lang w:val="en-US" w:eastAsia="en-AU"/>
              </w:rPr>
              <w:t>High</w:t>
            </w:r>
            <w:r w:rsidRPr="003E41AE">
              <w:rPr>
                <w:rFonts w:ascii="Calibri" w:eastAsia="Times New Roman" w:hAnsi="Calibri" w:cs="Calibri"/>
                <w:b/>
                <w:bCs/>
                <w:szCs w:val="22"/>
                <w:lang w:eastAsia="en-AU"/>
              </w:rPr>
              <w:t> </w:t>
            </w:r>
          </w:p>
        </w:tc>
        <w:tc>
          <w:tcPr>
            <w:tcW w:w="1075" w:type="dxa"/>
            <w:tcBorders>
              <w:top w:val="single" w:sz="6" w:space="0" w:color="ED7D31"/>
              <w:left w:val="nil"/>
              <w:bottom w:val="single" w:sz="6" w:space="0" w:color="ED7D31"/>
              <w:right w:val="single" w:sz="6" w:space="0" w:color="ED7D31"/>
            </w:tcBorders>
            <w:shd w:val="clear" w:color="auto" w:fill="auto"/>
            <w:hideMark/>
          </w:tcPr>
          <w:p w14:paraId="59A89A17" w14:textId="6E3E24BC" w:rsidR="48372811" w:rsidRDefault="48372811" w:rsidP="48372811">
            <w:pPr>
              <w:spacing w:before="120"/>
              <w:jc w:val="center"/>
              <w:rPr>
                <w:rFonts w:ascii="Calibri" w:eastAsia="Times New Roman" w:hAnsi="Calibri" w:cs="Calibri"/>
                <w:lang w:val="en-US" w:eastAsia="en-AU"/>
              </w:rPr>
            </w:pPr>
            <w:r w:rsidRPr="48372811">
              <w:rPr>
                <w:rFonts w:ascii="Calibri" w:eastAsia="Times New Roman" w:hAnsi="Calibri" w:cs="Calibri"/>
                <w:b/>
                <w:bCs/>
                <w:lang w:val="en-US" w:eastAsia="en-AU"/>
              </w:rPr>
              <w:t>Internal</w:t>
            </w:r>
          </w:p>
        </w:tc>
        <w:tc>
          <w:tcPr>
            <w:tcW w:w="10431" w:type="dxa"/>
            <w:tcBorders>
              <w:top w:val="single" w:sz="6" w:space="0" w:color="ED7D31"/>
              <w:left w:val="nil"/>
              <w:bottom w:val="single" w:sz="6" w:space="0" w:color="ED7D31"/>
              <w:right w:val="single" w:sz="6" w:space="0" w:color="ED7D31"/>
            </w:tcBorders>
            <w:shd w:val="clear" w:color="auto" w:fill="auto"/>
          </w:tcPr>
          <w:p w14:paraId="57A6E690" w14:textId="04BA3197" w:rsidR="531BB8EE" w:rsidRDefault="531BB8EE" w:rsidP="48372811">
            <w:pPr>
              <w:spacing w:before="120"/>
              <w:jc w:val="center"/>
              <w:rPr>
                <w:rFonts w:ascii="Calibri" w:eastAsia="Times New Roman" w:hAnsi="Calibri" w:cs="Calibri"/>
                <w:lang w:eastAsia="en-AU"/>
              </w:rPr>
            </w:pPr>
            <w:r w:rsidRPr="48372811">
              <w:rPr>
                <w:rFonts w:ascii="Calibri" w:eastAsia="Times New Roman" w:hAnsi="Calibri" w:cs="Calibri"/>
                <w:lang w:val="en-US" w:eastAsia="en-AU"/>
              </w:rPr>
              <w:t>Management Attention Required. Options for additional controls and/or action plan to strengthen existing controls required to reduce the level of risk. </w:t>
            </w:r>
          </w:p>
        </w:tc>
      </w:tr>
      <w:tr w:rsidR="48372811" w14:paraId="2B537977" w14:textId="77777777" w:rsidTr="00790E70">
        <w:trPr>
          <w:trHeight w:val="300"/>
          <w:jc w:val="center"/>
        </w:trPr>
        <w:tc>
          <w:tcPr>
            <w:tcW w:w="2036" w:type="dxa"/>
            <w:vMerge/>
            <w:tcBorders>
              <w:top w:val="single" w:sz="6" w:space="0" w:color="ED7D31"/>
              <w:left w:val="single" w:sz="6" w:space="0" w:color="ED7D31"/>
              <w:bottom w:val="single" w:sz="6" w:space="0" w:color="ED7D31"/>
              <w:right w:val="nil"/>
            </w:tcBorders>
            <w:shd w:val="clear" w:color="auto" w:fill="ED7D31"/>
            <w:vAlign w:val="center"/>
            <w:hideMark/>
          </w:tcPr>
          <w:p w14:paraId="005C8882" w14:textId="77777777" w:rsidR="0001037C" w:rsidRDefault="0001037C"/>
        </w:tc>
        <w:tc>
          <w:tcPr>
            <w:tcW w:w="1075" w:type="dxa"/>
            <w:tcBorders>
              <w:top w:val="single" w:sz="6" w:space="0" w:color="ED7D31"/>
              <w:left w:val="nil"/>
              <w:bottom w:val="single" w:sz="6" w:space="0" w:color="ED7D31"/>
              <w:right w:val="single" w:sz="6" w:space="0" w:color="ED7D31"/>
            </w:tcBorders>
            <w:shd w:val="clear" w:color="auto" w:fill="auto"/>
            <w:hideMark/>
          </w:tcPr>
          <w:p w14:paraId="478B003C" w14:textId="3B34071B" w:rsidR="48372811" w:rsidRDefault="48372811" w:rsidP="48372811">
            <w:pPr>
              <w:spacing w:before="120"/>
              <w:jc w:val="center"/>
              <w:rPr>
                <w:rFonts w:ascii="Calibri" w:eastAsia="Times New Roman" w:hAnsi="Calibri" w:cs="Calibri"/>
                <w:b/>
                <w:bCs/>
                <w:lang w:val="en-US" w:eastAsia="en-AU"/>
              </w:rPr>
            </w:pPr>
            <w:r w:rsidRPr="48372811">
              <w:rPr>
                <w:rFonts w:ascii="Calibri" w:eastAsia="Times New Roman" w:hAnsi="Calibri" w:cs="Calibri"/>
                <w:b/>
                <w:bCs/>
                <w:lang w:val="en-US" w:eastAsia="en-AU"/>
              </w:rPr>
              <w:t>External</w:t>
            </w:r>
          </w:p>
        </w:tc>
        <w:tc>
          <w:tcPr>
            <w:tcW w:w="10431" w:type="dxa"/>
            <w:tcBorders>
              <w:top w:val="single" w:sz="6" w:space="0" w:color="ED7D31"/>
              <w:left w:val="nil"/>
              <w:bottom w:val="single" w:sz="6" w:space="0" w:color="ED7D31"/>
              <w:right w:val="single" w:sz="6" w:space="0" w:color="ED7D31"/>
            </w:tcBorders>
            <w:shd w:val="clear" w:color="auto" w:fill="auto"/>
          </w:tcPr>
          <w:p w14:paraId="44130923" w14:textId="47EFA23D" w:rsidR="3CE1B2C8" w:rsidRDefault="3CE1B2C8" w:rsidP="48372811">
            <w:pPr>
              <w:spacing w:before="120"/>
              <w:jc w:val="center"/>
              <w:rPr>
                <w:rFonts w:cs="Arial"/>
                <w:sz w:val="20"/>
                <w:szCs w:val="20"/>
              </w:rPr>
            </w:pPr>
            <w:r w:rsidRPr="48372811">
              <w:rPr>
                <w:rFonts w:cs="Arial"/>
                <w:sz w:val="20"/>
                <w:szCs w:val="20"/>
              </w:rPr>
              <w:t xml:space="preserve">High </w:t>
            </w:r>
            <w:r w:rsidR="0958591C" w:rsidRPr="48372811">
              <w:rPr>
                <w:rFonts w:cs="Arial"/>
                <w:sz w:val="20"/>
                <w:szCs w:val="20"/>
              </w:rPr>
              <w:t>rated risks are monitored by senior event management team/organising committee</w:t>
            </w:r>
          </w:p>
        </w:tc>
      </w:tr>
      <w:tr w:rsidR="003E41AE" w:rsidRPr="003E41AE" w14:paraId="2FC55C87" w14:textId="77777777" w:rsidTr="00790E70">
        <w:trPr>
          <w:jc w:val="center"/>
        </w:trPr>
        <w:tc>
          <w:tcPr>
            <w:tcW w:w="2036" w:type="dxa"/>
            <w:vMerge w:val="restart"/>
            <w:tcBorders>
              <w:top w:val="nil"/>
              <w:left w:val="single" w:sz="6" w:space="0" w:color="ED7D31"/>
              <w:bottom w:val="single" w:sz="6" w:space="0" w:color="ED7D31"/>
              <w:right w:val="nil"/>
            </w:tcBorders>
            <w:shd w:val="clear" w:color="auto" w:fill="FF0000"/>
            <w:vAlign w:val="center"/>
            <w:hideMark/>
          </w:tcPr>
          <w:p w14:paraId="71EFA1EE" w14:textId="77777777" w:rsidR="003E41AE" w:rsidRPr="003E41AE" w:rsidRDefault="003E41AE" w:rsidP="003E41AE">
            <w:pPr>
              <w:spacing w:after="0"/>
              <w:jc w:val="center"/>
              <w:textAlignment w:val="baseline"/>
              <w:rPr>
                <w:rFonts w:ascii="Times New Roman" w:eastAsia="Times New Roman" w:hAnsi="Times New Roman" w:cs="Times New Roman"/>
                <w:b/>
                <w:bCs/>
                <w:sz w:val="24"/>
                <w:lang w:eastAsia="en-AU"/>
              </w:rPr>
            </w:pPr>
            <w:r w:rsidRPr="003E41AE">
              <w:rPr>
                <w:rFonts w:ascii="Calibri" w:eastAsia="Times New Roman" w:hAnsi="Calibri" w:cs="Calibri"/>
                <w:b/>
                <w:bCs/>
                <w:szCs w:val="22"/>
                <w:lang w:val="en-US" w:eastAsia="en-AU"/>
              </w:rPr>
              <w:t>Extreme</w:t>
            </w:r>
            <w:r w:rsidRPr="003E41AE">
              <w:rPr>
                <w:rFonts w:ascii="Calibri" w:eastAsia="Times New Roman" w:hAnsi="Calibri" w:cs="Calibri"/>
                <w:b/>
                <w:bCs/>
                <w:szCs w:val="22"/>
                <w:lang w:eastAsia="en-AU"/>
              </w:rPr>
              <w:t> </w:t>
            </w:r>
          </w:p>
        </w:tc>
        <w:tc>
          <w:tcPr>
            <w:tcW w:w="1075" w:type="dxa"/>
            <w:tcBorders>
              <w:top w:val="nil"/>
              <w:left w:val="nil"/>
              <w:bottom w:val="single" w:sz="6" w:space="0" w:color="ED7D31"/>
              <w:right w:val="single" w:sz="6" w:space="0" w:color="ED7D31"/>
            </w:tcBorders>
            <w:shd w:val="clear" w:color="auto" w:fill="auto"/>
            <w:hideMark/>
          </w:tcPr>
          <w:p w14:paraId="2322A226" w14:textId="6E3E24BC" w:rsidR="48372811" w:rsidRDefault="48372811" w:rsidP="48372811">
            <w:pPr>
              <w:spacing w:before="120"/>
              <w:jc w:val="center"/>
              <w:rPr>
                <w:rFonts w:ascii="Calibri" w:eastAsia="Times New Roman" w:hAnsi="Calibri" w:cs="Calibri"/>
                <w:lang w:val="en-US" w:eastAsia="en-AU"/>
              </w:rPr>
            </w:pPr>
            <w:r w:rsidRPr="48372811">
              <w:rPr>
                <w:rFonts w:ascii="Calibri" w:eastAsia="Times New Roman" w:hAnsi="Calibri" w:cs="Calibri"/>
                <w:b/>
                <w:bCs/>
                <w:lang w:val="en-US" w:eastAsia="en-AU"/>
              </w:rPr>
              <w:t>Internal</w:t>
            </w:r>
          </w:p>
        </w:tc>
        <w:tc>
          <w:tcPr>
            <w:tcW w:w="10431" w:type="dxa"/>
            <w:tcBorders>
              <w:top w:val="nil"/>
              <w:left w:val="nil"/>
              <w:bottom w:val="single" w:sz="6" w:space="0" w:color="ED7D31"/>
              <w:right w:val="single" w:sz="6" w:space="0" w:color="ED7D31"/>
            </w:tcBorders>
            <w:shd w:val="clear" w:color="auto" w:fill="auto"/>
          </w:tcPr>
          <w:p w14:paraId="08F668D2" w14:textId="78056118" w:rsidR="19DC363B" w:rsidRDefault="19DC363B" w:rsidP="48372811">
            <w:pPr>
              <w:spacing w:before="120"/>
              <w:jc w:val="center"/>
              <w:rPr>
                <w:rFonts w:ascii="Times New Roman" w:eastAsia="Times New Roman" w:hAnsi="Times New Roman" w:cs="Times New Roman"/>
                <w:sz w:val="24"/>
                <w:lang w:eastAsia="en-AU"/>
              </w:rPr>
            </w:pPr>
            <w:r w:rsidRPr="48372811">
              <w:rPr>
                <w:rFonts w:ascii="Calibri" w:eastAsia="Times New Roman" w:hAnsi="Calibri" w:cs="Calibri"/>
                <w:lang w:val="en-US" w:eastAsia="en-AU"/>
              </w:rPr>
              <w:t>Senior management attention required. Options for additional controls and/or action plan to strengthen existing controls must be put in place and progress reported formally. </w:t>
            </w:r>
            <w:r w:rsidRPr="48372811">
              <w:rPr>
                <w:rFonts w:ascii="Calibri" w:eastAsia="Times New Roman" w:hAnsi="Calibri" w:cs="Calibri"/>
                <w:lang w:eastAsia="en-AU"/>
              </w:rPr>
              <w:t> Consider cancellation or postponement of event.</w:t>
            </w:r>
          </w:p>
        </w:tc>
      </w:tr>
      <w:tr w:rsidR="48372811" w14:paraId="518BF5A3" w14:textId="77777777" w:rsidTr="00790E70">
        <w:trPr>
          <w:trHeight w:val="300"/>
          <w:jc w:val="center"/>
        </w:trPr>
        <w:tc>
          <w:tcPr>
            <w:tcW w:w="2036" w:type="dxa"/>
            <w:vMerge/>
            <w:tcBorders>
              <w:top w:val="nil"/>
              <w:left w:val="single" w:sz="6" w:space="0" w:color="ED7D31"/>
              <w:bottom w:val="single" w:sz="6" w:space="0" w:color="ED7D31"/>
              <w:right w:val="nil"/>
            </w:tcBorders>
            <w:shd w:val="clear" w:color="auto" w:fill="FF0000"/>
            <w:vAlign w:val="center"/>
            <w:hideMark/>
          </w:tcPr>
          <w:p w14:paraId="591C31D3" w14:textId="77777777" w:rsidR="0001037C" w:rsidRDefault="0001037C"/>
        </w:tc>
        <w:tc>
          <w:tcPr>
            <w:tcW w:w="1075" w:type="dxa"/>
            <w:tcBorders>
              <w:top w:val="nil"/>
              <w:left w:val="nil"/>
              <w:bottom w:val="single" w:sz="6" w:space="0" w:color="ED7D31"/>
              <w:right w:val="single" w:sz="6" w:space="0" w:color="ED7D31"/>
            </w:tcBorders>
            <w:shd w:val="clear" w:color="auto" w:fill="auto"/>
            <w:hideMark/>
          </w:tcPr>
          <w:p w14:paraId="440C4A17" w14:textId="3B34071B" w:rsidR="48372811" w:rsidRDefault="48372811" w:rsidP="48372811">
            <w:pPr>
              <w:spacing w:before="120"/>
              <w:jc w:val="center"/>
              <w:rPr>
                <w:rFonts w:ascii="Calibri" w:eastAsia="Times New Roman" w:hAnsi="Calibri" w:cs="Calibri"/>
                <w:b/>
                <w:bCs/>
                <w:lang w:val="en-US" w:eastAsia="en-AU"/>
              </w:rPr>
            </w:pPr>
            <w:r w:rsidRPr="48372811">
              <w:rPr>
                <w:rFonts w:ascii="Calibri" w:eastAsia="Times New Roman" w:hAnsi="Calibri" w:cs="Calibri"/>
                <w:b/>
                <w:bCs/>
                <w:lang w:val="en-US" w:eastAsia="en-AU"/>
              </w:rPr>
              <w:t>External</w:t>
            </w:r>
          </w:p>
        </w:tc>
        <w:tc>
          <w:tcPr>
            <w:tcW w:w="10431" w:type="dxa"/>
            <w:tcBorders>
              <w:top w:val="nil"/>
              <w:left w:val="nil"/>
              <w:bottom w:val="single" w:sz="6" w:space="0" w:color="ED7D31"/>
              <w:right w:val="single" w:sz="6" w:space="0" w:color="ED7D31"/>
            </w:tcBorders>
            <w:shd w:val="clear" w:color="auto" w:fill="auto"/>
          </w:tcPr>
          <w:p w14:paraId="4533EFED" w14:textId="20F8B07C" w:rsidR="64FA6AE0" w:rsidRDefault="64FA6AE0" w:rsidP="48372811">
            <w:pPr>
              <w:spacing w:before="120"/>
              <w:jc w:val="center"/>
              <w:rPr>
                <w:rFonts w:cs="Arial"/>
                <w:sz w:val="20"/>
                <w:szCs w:val="20"/>
              </w:rPr>
            </w:pPr>
            <w:r w:rsidRPr="48372811">
              <w:rPr>
                <w:rFonts w:cs="Arial"/>
                <w:sz w:val="20"/>
                <w:szCs w:val="20"/>
              </w:rPr>
              <w:t>Immediate action required</w:t>
            </w:r>
          </w:p>
        </w:tc>
      </w:tr>
    </w:tbl>
    <w:p w14:paraId="0637AD7D" w14:textId="67D80922" w:rsidR="00E0395D" w:rsidRDefault="00E0395D" w:rsidP="48372811">
      <w:pPr>
        <w:spacing w:before="100" w:after="0" w:line="270" w:lineRule="atLeast"/>
        <w:rPr>
          <w:rFonts w:cs="Arial"/>
          <w:b/>
          <w:bCs/>
          <w:sz w:val="20"/>
          <w:szCs w:val="20"/>
        </w:rPr>
      </w:pPr>
    </w:p>
    <w:p w14:paraId="25490FDB" w14:textId="7990549C" w:rsidR="005B7FA7" w:rsidRPr="00790E70" w:rsidRDefault="005B7FA7" w:rsidP="00790E70"/>
    <w:sectPr w:rsidR="005B7FA7" w:rsidRPr="00790E70" w:rsidSect="00A0388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68" w:right="1080" w:bottom="993" w:left="108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5034" w14:textId="77777777" w:rsidR="00464E3B" w:rsidRDefault="00464E3B" w:rsidP="00850077">
      <w:pPr>
        <w:spacing w:after="0"/>
      </w:pPr>
      <w:r>
        <w:separator/>
      </w:r>
    </w:p>
  </w:endnote>
  <w:endnote w:type="continuationSeparator" w:id="0">
    <w:p w14:paraId="29ACCEB1" w14:textId="77777777" w:rsidR="00464E3B" w:rsidRDefault="00464E3B" w:rsidP="00850077">
      <w:pPr>
        <w:spacing w:after="0"/>
      </w:pPr>
      <w:r>
        <w:continuationSeparator/>
      </w:r>
    </w:p>
  </w:endnote>
  <w:endnote w:type="continuationNotice" w:id="1">
    <w:p w14:paraId="4C0E1B29" w14:textId="77777777" w:rsidR="00464E3B" w:rsidRDefault="00464E3B" w:rsidP="00850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Optima">
    <w:charset w:val="00"/>
    <w:family w:val="auto"/>
    <w:pitch w:val="variable"/>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C90D" w14:textId="77777777" w:rsidR="008B0DC4" w:rsidRDefault="008B0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54266"/>
      <w:docPartObj>
        <w:docPartGallery w:val="Page Numbers (Bottom of Page)"/>
        <w:docPartUnique/>
      </w:docPartObj>
    </w:sdtPr>
    <w:sdtEndPr>
      <w:rPr>
        <w:color w:val="7F7F7F"/>
        <w:spacing w:val="60"/>
      </w:rPr>
    </w:sdtEndPr>
    <w:sdtContent>
      <w:p w14:paraId="5A4BFBF6" w14:textId="225BF8E0" w:rsidR="00ED7868" w:rsidRDefault="00ED7868" w:rsidP="00FD7A33">
        <w:pPr>
          <w:pStyle w:val="Footer"/>
          <w:pBdr>
            <w:top w:val="single" w:sz="4" w:space="1" w:color="D9D9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 </w:t>
        </w:r>
        <w:r w:rsidRPr="00FD7A33">
          <w:rPr>
            <w:color w:val="7F7F7F"/>
            <w:spacing w:val="60"/>
          </w:rPr>
          <w:t>Page</w:t>
        </w:r>
      </w:p>
    </w:sdtContent>
  </w:sdt>
  <w:p w14:paraId="5AF4C3BB" w14:textId="77777777" w:rsidR="00D30C95" w:rsidRDefault="00D30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68AB" w14:textId="5D3626D2" w:rsidR="00A14120" w:rsidRDefault="00F154C2" w:rsidP="00D30C95">
    <w:pPr>
      <w:pStyle w:val="Footer"/>
      <w:tabs>
        <w:tab w:val="clear" w:pos="4513"/>
        <w:tab w:val="clear" w:pos="9026"/>
        <w:tab w:val="left" w:pos="19704"/>
      </w:tabs>
    </w:pPr>
    <w:r>
      <w:t>COVID-19 Example Risk Register</w:t>
    </w:r>
    <w:r w:rsidR="00A14120">
      <w:tab/>
    </w:r>
    <w:r w:rsidR="00A14120" w:rsidRPr="00D33569">
      <w:t xml:space="preserve">Page </w:t>
    </w:r>
    <w:r w:rsidR="00A14120" w:rsidRPr="00531520">
      <w:rPr>
        <w:color w:val="2B579A"/>
        <w:shd w:val="clear" w:color="auto" w:fill="E6E6E6"/>
      </w:rPr>
      <w:fldChar w:fldCharType="begin"/>
    </w:r>
    <w:r w:rsidR="00A14120" w:rsidRPr="00D33569">
      <w:instrText xml:space="preserve"> PAGE </w:instrText>
    </w:r>
    <w:r w:rsidR="00A14120" w:rsidRPr="00531520">
      <w:rPr>
        <w:color w:val="2B579A"/>
        <w:shd w:val="clear" w:color="auto" w:fill="E6E6E6"/>
      </w:rPr>
      <w:fldChar w:fldCharType="separate"/>
    </w:r>
    <w:r w:rsidR="00793F49">
      <w:rPr>
        <w:noProof/>
      </w:rPr>
      <w:t>39</w:t>
    </w:r>
    <w:r w:rsidR="00A14120" w:rsidRPr="00531520">
      <w:rPr>
        <w:color w:val="2B579A"/>
        <w:shd w:val="clear" w:color="auto" w:fill="E6E6E6"/>
      </w:rPr>
      <w:fldChar w:fldCharType="end"/>
    </w:r>
    <w:r w:rsidR="00A14120" w:rsidRPr="00D33569">
      <w:t xml:space="preserve"> of </w:t>
    </w:r>
    <w:r w:rsidR="00A14120" w:rsidRPr="00531520">
      <w:rPr>
        <w:color w:val="2B579A"/>
        <w:shd w:val="clear" w:color="auto" w:fill="E6E6E6"/>
      </w:rPr>
      <w:fldChar w:fldCharType="begin"/>
    </w:r>
    <w:r w:rsidR="00A14120" w:rsidRPr="00D33569">
      <w:instrText xml:space="preserve"> NUMPAGES </w:instrText>
    </w:r>
    <w:r w:rsidR="00A14120" w:rsidRPr="00531520">
      <w:rPr>
        <w:color w:val="2B579A"/>
        <w:shd w:val="clear" w:color="auto" w:fill="E6E6E6"/>
      </w:rPr>
      <w:fldChar w:fldCharType="separate"/>
    </w:r>
    <w:r w:rsidR="00793F49">
      <w:rPr>
        <w:noProof/>
      </w:rPr>
      <w:t>39</w:t>
    </w:r>
    <w:r w:rsidR="00A14120" w:rsidRPr="00531520">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9FC5" w14:textId="77777777" w:rsidR="00464E3B" w:rsidRDefault="00464E3B" w:rsidP="00850077">
      <w:pPr>
        <w:spacing w:after="0"/>
      </w:pPr>
      <w:r>
        <w:separator/>
      </w:r>
    </w:p>
  </w:footnote>
  <w:footnote w:type="continuationSeparator" w:id="0">
    <w:p w14:paraId="76FFDC85" w14:textId="77777777" w:rsidR="00464E3B" w:rsidRDefault="00464E3B" w:rsidP="00850077">
      <w:pPr>
        <w:spacing w:after="0"/>
      </w:pPr>
      <w:r>
        <w:continuationSeparator/>
      </w:r>
    </w:p>
  </w:footnote>
  <w:footnote w:type="continuationNotice" w:id="1">
    <w:p w14:paraId="503123DB" w14:textId="77777777" w:rsidR="00464E3B" w:rsidRDefault="00464E3B" w:rsidP="008500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3A2" w14:textId="77777777" w:rsidR="008B0DC4" w:rsidRDefault="008B0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D1FC" w14:textId="366842DC" w:rsidR="00855B87" w:rsidRDefault="008B2D8C" w:rsidP="00FD7A33">
    <w:pPr>
      <w:pStyle w:val="Heading1"/>
      <w:numPr>
        <w:ilvl w:val="0"/>
        <w:numId w:val="0"/>
      </w:numPr>
    </w:pPr>
    <w:bookmarkStart w:id="0" w:name="_Toc497211322"/>
    <w:bookmarkStart w:id="1" w:name="_Toc513107241"/>
    <w:r>
      <w:rPr>
        <w:rFonts w:ascii="Calibri Light" w:eastAsia="Times New Roman" w:hAnsi="Calibri Light" w:cs="Times New Roman"/>
        <w:b/>
        <w:caps/>
        <w:color w:val="44546A"/>
        <w:spacing w:val="18"/>
        <w:kern w:val="28"/>
        <w:sz w:val="40"/>
        <w:szCs w:val="40"/>
        <w:lang w:eastAsia="en-AU"/>
      </w:rPr>
      <w:t xml:space="preserve">Low-Level </w:t>
    </w:r>
    <w:r w:rsidR="00AC3079">
      <w:rPr>
        <w:rFonts w:ascii="Calibri Light" w:eastAsia="Times New Roman" w:hAnsi="Calibri Light" w:cs="Times New Roman"/>
        <w:b/>
        <w:caps/>
        <w:color w:val="44546A"/>
        <w:spacing w:val="18"/>
        <w:kern w:val="28"/>
        <w:sz w:val="40"/>
        <w:szCs w:val="40"/>
        <w:lang w:eastAsia="en-AU"/>
      </w:rPr>
      <w:t>event</w:t>
    </w:r>
    <w:r w:rsidR="00FD7A33">
      <w:rPr>
        <w:rFonts w:ascii="Calibri Light" w:eastAsia="Times New Roman" w:hAnsi="Calibri Light" w:cs="Times New Roman"/>
        <w:b/>
        <w:caps/>
        <w:color w:val="44546A"/>
        <w:spacing w:val="18"/>
        <w:kern w:val="28"/>
        <w:sz w:val="40"/>
        <w:szCs w:val="40"/>
        <w:lang w:eastAsia="en-AU"/>
      </w:rPr>
      <w:t xml:space="preserve"> RISK ASSESSMENT</w:t>
    </w:r>
    <w:bookmarkEnd w:id="0"/>
    <w:bookmarkEnd w:id="1"/>
    <w:r w:rsidR="009E1D98">
      <w:rPr>
        <w:rFonts w:ascii="Calibri Light" w:eastAsia="Times New Roman" w:hAnsi="Calibri Light" w:cs="Times New Roman"/>
        <w:b/>
        <w:caps/>
        <w:color w:val="44546A"/>
        <w:spacing w:val="18"/>
        <w:kern w:val="28"/>
        <w:sz w:val="40"/>
        <w:szCs w:val="40"/>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F087" w14:textId="77777777" w:rsidR="008B0DC4" w:rsidRDefault="008B0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B9AE0C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00F44C2A"/>
    <w:multiLevelType w:val="hybridMultilevel"/>
    <w:tmpl w:val="61ECF292"/>
    <w:lvl w:ilvl="0" w:tplc="7ADCBB9E">
      <w:start w:val="1"/>
      <w:numFmt w:val="bullet"/>
      <w:lvlText w:val=""/>
      <w:lvlJc w:val="left"/>
      <w:pPr>
        <w:ind w:left="720" w:hanging="360"/>
      </w:pPr>
      <w:rPr>
        <w:rFonts w:ascii="Symbol" w:hAnsi="Symbol" w:hint="default"/>
      </w:rPr>
    </w:lvl>
    <w:lvl w:ilvl="1" w:tplc="5054FA88">
      <w:start w:val="1"/>
      <w:numFmt w:val="bullet"/>
      <w:lvlText w:val="o"/>
      <w:lvlJc w:val="left"/>
      <w:pPr>
        <w:ind w:left="1440" w:hanging="360"/>
      </w:pPr>
      <w:rPr>
        <w:rFonts w:ascii="Courier New" w:hAnsi="Courier New" w:hint="default"/>
      </w:rPr>
    </w:lvl>
    <w:lvl w:ilvl="2" w:tplc="C45C7EEE">
      <w:start w:val="1"/>
      <w:numFmt w:val="bullet"/>
      <w:lvlText w:val=""/>
      <w:lvlJc w:val="left"/>
      <w:pPr>
        <w:ind w:left="2160" w:hanging="360"/>
      </w:pPr>
      <w:rPr>
        <w:rFonts w:ascii="Wingdings" w:hAnsi="Wingdings" w:hint="default"/>
      </w:rPr>
    </w:lvl>
    <w:lvl w:ilvl="3" w:tplc="02024FEC">
      <w:start w:val="1"/>
      <w:numFmt w:val="bullet"/>
      <w:lvlText w:val=""/>
      <w:lvlJc w:val="left"/>
      <w:pPr>
        <w:ind w:left="2880" w:hanging="360"/>
      </w:pPr>
      <w:rPr>
        <w:rFonts w:ascii="Symbol" w:hAnsi="Symbol" w:hint="default"/>
      </w:rPr>
    </w:lvl>
    <w:lvl w:ilvl="4" w:tplc="96165FCC">
      <w:start w:val="1"/>
      <w:numFmt w:val="bullet"/>
      <w:lvlText w:val="o"/>
      <w:lvlJc w:val="left"/>
      <w:pPr>
        <w:ind w:left="3600" w:hanging="360"/>
      </w:pPr>
      <w:rPr>
        <w:rFonts w:ascii="Courier New" w:hAnsi="Courier New" w:hint="default"/>
      </w:rPr>
    </w:lvl>
    <w:lvl w:ilvl="5" w:tplc="689E10DE">
      <w:start w:val="1"/>
      <w:numFmt w:val="bullet"/>
      <w:lvlText w:val=""/>
      <w:lvlJc w:val="left"/>
      <w:pPr>
        <w:ind w:left="4320" w:hanging="360"/>
      </w:pPr>
      <w:rPr>
        <w:rFonts w:ascii="Wingdings" w:hAnsi="Wingdings" w:hint="default"/>
      </w:rPr>
    </w:lvl>
    <w:lvl w:ilvl="6" w:tplc="629ECD06">
      <w:start w:val="1"/>
      <w:numFmt w:val="bullet"/>
      <w:lvlText w:val=""/>
      <w:lvlJc w:val="left"/>
      <w:pPr>
        <w:ind w:left="5040" w:hanging="360"/>
      </w:pPr>
      <w:rPr>
        <w:rFonts w:ascii="Symbol" w:hAnsi="Symbol" w:hint="default"/>
      </w:rPr>
    </w:lvl>
    <w:lvl w:ilvl="7" w:tplc="F7B8D00C">
      <w:start w:val="1"/>
      <w:numFmt w:val="bullet"/>
      <w:lvlText w:val="o"/>
      <w:lvlJc w:val="left"/>
      <w:pPr>
        <w:ind w:left="5760" w:hanging="360"/>
      </w:pPr>
      <w:rPr>
        <w:rFonts w:ascii="Courier New" w:hAnsi="Courier New" w:hint="default"/>
      </w:rPr>
    </w:lvl>
    <w:lvl w:ilvl="8" w:tplc="04602A24">
      <w:start w:val="1"/>
      <w:numFmt w:val="bullet"/>
      <w:lvlText w:val=""/>
      <w:lvlJc w:val="left"/>
      <w:pPr>
        <w:ind w:left="6480" w:hanging="360"/>
      </w:pPr>
      <w:rPr>
        <w:rFonts w:ascii="Wingdings" w:hAnsi="Wingdings" w:hint="default"/>
      </w:rPr>
    </w:lvl>
  </w:abstractNum>
  <w:abstractNum w:abstractNumId="3" w15:restartNumberingAfterBreak="0">
    <w:nsid w:val="022A2357"/>
    <w:multiLevelType w:val="hybridMultilevel"/>
    <w:tmpl w:val="BE1A7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4326D1"/>
    <w:multiLevelType w:val="hybridMultilevel"/>
    <w:tmpl w:val="71CE7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F83F40"/>
    <w:multiLevelType w:val="hybridMultilevel"/>
    <w:tmpl w:val="8684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Aria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Aria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Arial"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35D1AF4"/>
    <w:multiLevelType w:val="hybridMultilevel"/>
    <w:tmpl w:val="447CDC4C"/>
    <w:lvl w:ilvl="0" w:tplc="DEE4888A">
      <w:start w:val="1"/>
      <w:numFmt w:val="decimal"/>
      <w:lvlText w:val="%1."/>
      <w:lvlJc w:val="left"/>
      <w:pPr>
        <w:ind w:left="360" w:hanging="360"/>
      </w:pPr>
      <w:rPr>
        <w:rFonts w:hint="default"/>
        <w:b/>
        <w:bCs w:val="0"/>
        <w:sz w:val="20"/>
        <w:szCs w:val="2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13C34199"/>
    <w:multiLevelType w:val="hybridMultilevel"/>
    <w:tmpl w:val="F2FA0346"/>
    <w:lvl w:ilvl="0" w:tplc="E12A8CF0">
      <w:start w:val="1"/>
      <w:numFmt w:val="bullet"/>
      <w:lvlText w:val=""/>
      <w:lvlJc w:val="left"/>
      <w:pPr>
        <w:ind w:left="720" w:hanging="360"/>
      </w:pPr>
      <w:rPr>
        <w:rFonts w:ascii="Symbol" w:hAnsi="Symbol" w:hint="default"/>
      </w:rPr>
    </w:lvl>
    <w:lvl w:ilvl="1" w:tplc="7E4A6CC2">
      <w:start w:val="1"/>
      <w:numFmt w:val="bullet"/>
      <w:lvlText w:val="o"/>
      <w:lvlJc w:val="left"/>
      <w:pPr>
        <w:ind w:left="1440" w:hanging="360"/>
      </w:pPr>
      <w:rPr>
        <w:rFonts w:ascii="Courier New" w:hAnsi="Courier New" w:hint="default"/>
      </w:rPr>
    </w:lvl>
    <w:lvl w:ilvl="2" w:tplc="C4D2391E">
      <w:start w:val="1"/>
      <w:numFmt w:val="bullet"/>
      <w:lvlText w:val=""/>
      <w:lvlJc w:val="left"/>
      <w:pPr>
        <w:ind w:left="2160" w:hanging="360"/>
      </w:pPr>
      <w:rPr>
        <w:rFonts w:ascii="Wingdings" w:hAnsi="Wingdings" w:hint="default"/>
      </w:rPr>
    </w:lvl>
    <w:lvl w:ilvl="3" w:tplc="8132D986">
      <w:start w:val="1"/>
      <w:numFmt w:val="bullet"/>
      <w:lvlText w:val=""/>
      <w:lvlJc w:val="left"/>
      <w:pPr>
        <w:ind w:left="2880" w:hanging="360"/>
      </w:pPr>
      <w:rPr>
        <w:rFonts w:ascii="Symbol" w:hAnsi="Symbol" w:hint="default"/>
      </w:rPr>
    </w:lvl>
    <w:lvl w:ilvl="4" w:tplc="A6963630">
      <w:start w:val="1"/>
      <w:numFmt w:val="bullet"/>
      <w:lvlText w:val="o"/>
      <w:lvlJc w:val="left"/>
      <w:pPr>
        <w:ind w:left="3600" w:hanging="360"/>
      </w:pPr>
      <w:rPr>
        <w:rFonts w:ascii="Courier New" w:hAnsi="Courier New" w:hint="default"/>
      </w:rPr>
    </w:lvl>
    <w:lvl w:ilvl="5" w:tplc="1D940ABE">
      <w:start w:val="1"/>
      <w:numFmt w:val="bullet"/>
      <w:lvlText w:val=""/>
      <w:lvlJc w:val="left"/>
      <w:pPr>
        <w:ind w:left="4320" w:hanging="360"/>
      </w:pPr>
      <w:rPr>
        <w:rFonts w:ascii="Wingdings" w:hAnsi="Wingdings" w:hint="default"/>
      </w:rPr>
    </w:lvl>
    <w:lvl w:ilvl="6" w:tplc="5ECA0900">
      <w:start w:val="1"/>
      <w:numFmt w:val="bullet"/>
      <w:lvlText w:val=""/>
      <w:lvlJc w:val="left"/>
      <w:pPr>
        <w:ind w:left="5040" w:hanging="360"/>
      </w:pPr>
      <w:rPr>
        <w:rFonts w:ascii="Symbol" w:hAnsi="Symbol" w:hint="default"/>
      </w:rPr>
    </w:lvl>
    <w:lvl w:ilvl="7" w:tplc="9946BB4E">
      <w:start w:val="1"/>
      <w:numFmt w:val="bullet"/>
      <w:lvlText w:val="o"/>
      <w:lvlJc w:val="left"/>
      <w:pPr>
        <w:ind w:left="5760" w:hanging="360"/>
      </w:pPr>
      <w:rPr>
        <w:rFonts w:ascii="Courier New" w:hAnsi="Courier New" w:hint="default"/>
      </w:rPr>
    </w:lvl>
    <w:lvl w:ilvl="8" w:tplc="17928776">
      <w:start w:val="1"/>
      <w:numFmt w:val="bullet"/>
      <w:lvlText w:val=""/>
      <w:lvlJc w:val="left"/>
      <w:pPr>
        <w:ind w:left="6480" w:hanging="360"/>
      </w:pPr>
      <w:rPr>
        <w:rFonts w:ascii="Wingdings" w:hAnsi="Wingdings" w:hint="default"/>
      </w:rPr>
    </w:lvl>
  </w:abstractNum>
  <w:abstractNum w:abstractNumId="9" w15:restartNumberingAfterBreak="0">
    <w:nsid w:val="1B430047"/>
    <w:multiLevelType w:val="hybridMultilevel"/>
    <w:tmpl w:val="4EE4D2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B92F01"/>
    <w:multiLevelType w:val="hybridMultilevel"/>
    <w:tmpl w:val="DA96696C"/>
    <w:lvl w:ilvl="0" w:tplc="B7A4AD88">
      <w:start w:val="1"/>
      <w:numFmt w:val="bullet"/>
      <w:lvlText w:val=""/>
      <w:lvlJc w:val="left"/>
      <w:pPr>
        <w:ind w:left="720" w:hanging="360"/>
      </w:pPr>
      <w:rPr>
        <w:rFonts w:ascii="Symbol" w:hAnsi="Symbol" w:hint="default"/>
      </w:rPr>
    </w:lvl>
    <w:lvl w:ilvl="1" w:tplc="A6C42AF8">
      <w:start w:val="1"/>
      <w:numFmt w:val="bullet"/>
      <w:lvlText w:val="o"/>
      <w:lvlJc w:val="left"/>
      <w:pPr>
        <w:ind w:left="1440" w:hanging="360"/>
      </w:pPr>
      <w:rPr>
        <w:rFonts w:ascii="Courier New" w:hAnsi="Courier New" w:hint="default"/>
      </w:rPr>
    </w:lvl>
    <w:lvl w:ilvl="2" w:tplc="B28C5304">
      <w:start w:val="1"/>
      <w:numFmt w:val="bullet"/>
      <w:lvlText w:val=""/>
      <w:lvlJc w:val="left"/>
      <w:pPr>
        <w:ind w:left="2160" w:hanging="360"/>
      </w:pPr>
      <w:rPr>
        <w:rFonts w:ascii="Wingdings" w:hAnsi="Wingdings" w:hint="default"/>
      </w:rPr>
    </w:lvl>
    <w:lvl w:ilvl="3" w:tplc="158CDF0C">
      <w:start w:val="1"/>
      <w:numFmt w:val="bullet"/>
      <w:lvlText w:val=""/>
      <w:lvlJc w:val="left"/>
      <w:pPr>
        <w:ind w:left="2880" w:hanging="360"/>
      </w:pPr>
      <w:rPr>
        <w:rFonts w:ascii="Symbol" w:hAnsi="Symbol" w:hint="default"/>
      </w:rPr>
    </w:lvl>
    <w:lvl w:ilvl="4" w:tplc="55A068DC">
      <w:start w:val="1"/>
      <w:numFmt w:val="bullet"/>
      <w:lvlText w:val="o"/>
      <w:lvlJc w:val="left"/>
      <w:pPr>
        <w:ind w:left="3600" w:hanging="360"/>
      </w:pPr>
      <w:rPr>
        <w:rFonts w:ascii="Courier New" w:hAnsi="Courier New" w:hint="default"/>
      </w:rPr>
    </w:lvl>
    <w:lvl w:ilvl="5" w:tplc="2C041146">
      <w:start w:val="1"/>
      <w:numFmt w:val="bullet"/>
      <w:lvlText w:val=""/>
      <w:lvlJc w:val="left"/>
      <w:pPr>
        <w:ind w:left="4320" w:hanging="360"/>
      </w:pPr>
      <w:rPr>
        <w:rFonts w:ascii="Wingdings" w:hAnsi="Wingdings" w:hint="default"/>
      </w:rPr>
    </w:lvl>
    <w:lvl w:ilvl="6" w:tplc="F8C2B006">
      <w:start w:val="1"/>
      <w:numFmt w:val="bullet"/>
      <w:lvlText w:val=""/>
      <w:lvlJc w:val="left"/>
      <w:pPr>
        <w:ind w:left="5040" w:hanging="360"/>
      </w:pPr>
      <w:rPr>
        <w:rFonts w:ascii="Symbol" w:hAnsi="Symbol" w:hint="default"/>
      </w:rPr>
    </w:lvl>
    <w:lvl w:ilvl="7" w:tplc="507E6F64">
      <w:start w:val="1"/>
      <w:numFmt w:val="bullet"/>
      <w:lvlText w:val="o"/>
      <w:lvlJc w:val="left"/>
      <w:pPr>
        <w:ind w:left="5760" w:hanging="360"/>
      </w:pPr>
      <w:rPr>
        <w:rFonts w:ascii="Courier New" w:hAnsi="Courier New" w:hint="default"/>
      </w:rPr>
    </w:lvl>
    <w:lvl w:ilvl="8" w:tplc="EC24B0A2">
      <w:start w:val="1"/>
      <w:numFmt w:val="bullet"/>
      <w:lvlText w:val=""/>
      <w:lvlJc w:val="left"/>
      <w:pPr>
        <w:ind w:left="6480" w:hanging="360"/>
      </w:pPr>
      <w:rPr>
        <w:rFonts w:ascii="Wingdings" w:hAnsi="Wingdings" w:hint="default"/>
      </w:rPr>
    </w:lvl>
  </w:abstractNum>
  <w:abstractNum w:abstractNumId="11" w15:restartNumberingAfterBreak="0">
    <w:nsid w:val="26622436"/>
    <w:multiLevelType w:val="hybridMultilevel"/>
    <w:tmpl w:val="EBBE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33533"/>
    <w:multiLevelType w:val="hybridMultilevel"/>
    <w:tmpl w:val="FEE6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5D5565"/>
    <w:multiLevelType w:val="hybridMultilevel"/>
    <w:tmpl w:val="4EE4D2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C654D1"/>
    <w:multiLevelType w:val="multilevel"/>
    <w:tmpl w:val="199CC1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5" w15:restartNumberingAfterBreak="0">
    <w:nsid w:val="2D566BC0"/>
    <w:multiLevelType w:val="hybridMultilevel"/>
    <w:tmpl w:val="28ACD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21A43"/>
    <w:multiLevelType w:val="hybridMultilevel"/>
    <w:tmpl w:val="7BD4F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A3711"/>
    <w:multiLevelType w:val="hybridMultilevel"/>
    <w:tmpl w:val="75B2B72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4805F84"/>
    <w:multiLevelType w:val="hybridMultilevel"/>
    <w:tmpl w:val="6164A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6673F0"/>
    <w:multiLevelType w:val="hybridMultilevel"/>
    <w:tmpl w:val="E6DC3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D90687"/>
    <w:multiLevelType w:val="hybridMultilevel"/>
    <w:tmpl w:val="AC12D46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F71BBE"/>
    <w:multiLevelType w:val="hybridMultilevel"/>
    <w:tmpl w:val="BFE68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040A68"/>
    <w:multiLevelType w:val="hybridMultilevel"/>
    <w:tmpl w:val="EA625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704F63"/>
    <w:multiLevelType w:val="hybridMultilevel"/>
    <w:tmpl w:val="0766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A70587"/>
    <w:multiLevelType w:val="hybridMultilevel"/>
    <w:tmpl w:val="7996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313B6"/>
    <w:multiLevelType w:val="hybridMultilevel"/>
    <w:tmpl w:val="B29E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3076D89"/>
    <w:multiLevelType w:val="hybridMultilevel"/>
    <w:tmpl w:val="BFC67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4E235C"/>
    <w:multiLevelType w:val="hybridMultilevel"/>
    <w:tmpl w:val="60981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5D2907"/>
    <w:multiLevelType w:val="multilevel"/>
    <w:tmpl w:val="63B8F04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4" w15:restartNumberingAfterBreak="0">
    <w:nsid w:val="5BE76E1F"/>
    <w:multiLevelType w:val="hybridMultilevel"/>
    <w:tmpl w:val="EC762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26741B"/>
    <w:multiLevelType w:val="hybridMultilevel"/>
    <w:tmpl w:val="C2BAC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BA6593"/>
    <w:multiLevelType w:val="hybridMultilevel"/>
    <w:tmpl w:val="F8266D52"/>
    <w:lvl w:ilvl="0" w:tplc="751069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28589F"/>
    <w:multiLevelType w:val="hybridMultilevel"/>
    <w:tmpl w:val="16668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4E1212"/>
    <w:multiLevelType w:val="hybridMultilevel"/>
    <w:tmpl w:val="02EA1866"/>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39" w15:restartNumberingAfterBreak="0">
    <w:nsid w:val="6F5027E8"/>
    <w:multiLevelType w:val="multilevel"/>
    <w:tmpl w:val="53241BC6"/>
    <w:lvl w:ilvl="0">
      <w:numFmt w:val="bullet"/>
      <w:lvlText w:val="·"/>
      <w:lvlJc w:val="left"/>
      <w:pPr>
        <w:tabs>
          <w:tab w:val="left" w:pos="288"/>
        </w:tabs>
      </w:pPr>
      <w:rPr>
        <w:rFonts w:ascii="Symbol" w:eastAsia="Symbol" w:hAnsi="Symbol"/>
        <w:i/>
        <w:color w:val="FF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FE5B65"/>
    <w:multiLevelType w:val="hybridMultilevel"/>
    <w:tmpl w:val="CDC4824C"/>
    <w:lvl w:ilvl="0" w:tplc="751069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CB2A07"/>
    <w:multiLevelType w:val="hybridMultilevel"/>
    <w:tmpl w:val="660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4D16AE"/>
    <w:multiLevelType w:val="hybridMultilevel"/>
    <w:tmpl w:val="92F09ADA"/>
    <w:lvl w:ilvl="0" w:tplc="2828CF64">
      <w:start w:val="1"/>
      <w:numFmt w:val="bullet"/>
      <w:lvlText w:val=""/>
      <w:lvlJc w:val="left"/>
      <w:pPr>
        <w:ind w:left="720" w:hanging="360"/>
      </w:pPr>
      <w:rPr>
        <w:rFonts w:ascii="Symbol" w:hAnsi="Symbol" w:hint="default"/>
      </w:rPr>
    </w:lvl>
    <w:lvl w:ilvl="1" w:tplc="BFEE83CA">
      <w:start w:val="1"/>
      <w:numFmt w:val="bullet"/>
      <w:lvlText w:val="o"/>
      <w:lvlJc w:val="left"/>
      <w:pPr>
        <w:ind w:left="1440" w:hanging="360"/>
      </w:pPr>
      <w:rPr>
        <w:rFonts w:ascii="Courier New" w:hAnsi="Courier New" w:hint="default"/>
      </w:rPr>
    </w:lvl>
    <w:lvl w:ilvl="2" w:tplc="4B1E450A">
      <w:start w:val="1"/>
      <w:numFmt w:val="bullet"/>
      <w:lvlText w:val=""/>
      <w:lvlJc w:val="left"/>
      <w:pPr>
        <w:ind w:left="2160" w:hanging="360"/>
      </w:pPr>
      <w:rPr>
        <w:rFonts w:ascii="Wingdings" w:hAnsi="Wingdings" w:hint="default"/>
      </w:rPr>
    </w:lvl>
    <w:lvl w:ilvl="3" w:tplc="DDBABC5A">
      <w:start w:val="1"/>
      <w:numFmt w:val="bullet"/>
      <w:lvlText w:val=""/>
      <w:lvlJc w:val="left"/>
      <w:pPr>
        <w:ind w:left="2880" w:hanging="360"/>
      </w:pPr>
      <w:rPr>
        <w:rFonts w:ascii="Symbol" w:hAnsi="Symbol" w:hint="default"/>
      </w:rPr>
    </w:lvl>
    <w:lvl w:ilvl="4" w:tplc="43F0993E">
      <w:start w:val="1"/>
      <w:numFmt w:val="bullet"/>
      <w:lvlText w:val="o"/>
      <w:lvlJc w:val="left"/>
      <w:pPr>
        <w:ind w:left="3600" w:hanging="360"/>
      </w:pPr>
      <w:rPr>
        <w:rFonts w:ascii="Courier New" w:hAnsi="Courier New" w:hint="default"/>
      </w:rPr>
    </w:lvl>
    <w:lvl w:ilvl="5" w:tplc="8F0E8636">
      <w:start w:val="1"/>
      <w:numFmt w:val="bullet"/>
      <w:lvlText w:val=""/>
      <w:lvlJc w:val="left"/>
      <w:pPr>
        <w:ind w:left="4320" w:hanging="360"/>
      </w:pPr>
      <w:rPr>
        <w:rFonts w:ascii="Wingdings" w:hAnsi="Wingdings" w:hint="default"/>
      </w:rPr>
    </w:lvl>
    <w:lvl w:ilvl="6" w:tplc="56CEAECE">
      <w:start w:val="1"/>
      <w:numFmt w:val="bullet"/>
      <w:lvlText w:val=""/>
      <w:lvlJc w:val="left"/>
      <w:pPr>
        <w:ind w:left="5040" w:hanging="360"/>
      </w:pPr>
      <w:rPr>
        <w:rFonts w:ascii="Symbol" w:hAnsi="Symbol" w:hint="default"/>
      </w:rPr>
    </w:lvl>
    <w:lvl w:ilvl="7" w:tplc="A4723F0E">
      <w:start w:val="1"/>
      <w:numFmt w:val="bullet"/>
      <w:lvlText w:val="o"/>
      <w:lvlJc w:val="left"/>
      <w:pPr>
        <w:ind w:left="5760" w:hanging="360"/>
      </w:pPr>
      <w:rPr>
        <w:rFonts w:ascii="Courier New" w:hAnsi="Courier New" w:hint="default"/>
      </w:rPr>
    </w:lvl>
    <w:lvl w:ilvl="8" w:tplc="576AFCC4">
      <w:start w:val="1"/>
      <w:numFmt w:val="bullet"/>
      <w:lvlText w:val=""/>
      <w:lvlJc w:val="left"/>
      <w:pPr>
        <w:ind w:left="6480" w:hanging="360"/>
      </w:pPr>
      <w:rPr>
        <w:rFonts w:ascii="Wingdings" w:hAnsi="Wingdings" w:hint="default"/>
      </w:rPr>
    </w:lvl>
  </w:abstractNum>
  <w:abstractNum w:abstractNumId="43" w15:restartNumberingAfterBreak="0">
    <w:nsid w:val="7A060155"/>
    <w:multiLevelType w:val="hybridMultilevel"/>
    <w:tmpl w:val="7EB8F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006E74"/>
    <w:multiLevelType w:val="hybridMultilevel"/>
    <w:tmpl w:val="3FD88E06"/>
    <w:lvl w:ilvl="0" w:tplc="EAB6E476">
      <w:start w:val="1"/>
      <w:numFmt w:val="bullet"/>
      <w:lvlText w:val=""/>
      <w:lvlJc w:val="left"/>
      <w:pPr>
        <w:ind w:left="720" w:hanging="360"/>
      </w:pPr>
      <w:rPr>
        <w:rFonts w:ascii="Symbol" w:hAnsi="Symbol" w:hint="default"/>
      </w:rPr>
    </w:lvl>
    <w:lvl w:ilvl="1" w:tplc="31B0B356">
      <w:start w:val="1"/>
      <w:numFmt w:val="bullet"/>
      <w:lvlText w:val="o"/>
      <w:lvlJc w:val="left"/>
      <w:pPr>
        <w:ind w:left="1440" w:hanging="360"/>
      </w:pPr>
      <w:rPr>
        <w:rFonts w:ascii="Courier New" w:hAnsi="Courier New" w:hint="default"/>
      </w:rPr>
    </w:lvl>
    <w:lvl w:ilvl="2" w:tplc="91A885CE">
      <w:start w:val="1"/>
      <w:numFmt w:val="bullet"/>
      <w:lvlText w:val=""/>
      <w:lvlJc w:val="left"/>
      <w:pPr>
        <w:ind w:left="2160" w:hanging="360"/>
      </w:pPr>
      <w:rPr>
        <w:rFonts w:ascii="Wingdings" w:hAnsi="Wingdings" w:hint="default"/>
      </w:rPr>
    </w:lvl>
    <w:lvl w:ilvl="3" w:tplc="B302D1C0">
      <w:start w:val="1"/>
      <w:numFmt w:val="bullet"/>
      <w:lvlText w:val=""/>
      <w:lvlJc w:val="left"/>
      <w:pPr>
        <w:ind w:left="2880" w:hanging="360"/>
      </w:pPr>
      <w:rPr>
        <w:rFonts w:ascii="Symbol" w:hAnsi="Symbol" w:hint="default"/>
      </w:rPr>
    </w:lvl>
    <w:lvl w:ilvl="4" w:tplc="696E2084">
      <w:start w:val="1"/>
      <w:numFmt w:val="bullet"/>
      <w:lvlText w:val="o"/>
      <w:lvlJc w:val="left"/>
      <w:pPr>
        <w:ind w:left="3600" w:hanging="360"/>
      </w:pPr>
      <w:rPr>
        <w:rFonts w:ascii="Courier New" w:hAnsi="Courier New" w:hint="default"/>
      </w:rPr>
    </w:lvl>
    <w:lvl w:ilvl="5" w:tplc="E370FB94">
      <w:start w:val="1"/>
      <w:numFmt w:val="bullet"/>
      <w:lvlText w:val=""/>
      <w:lvlJc w:val="left"/>
      <w:pPr>
        <w:ind w:left="4320" w:hanging="360"/>
      </w:pPr>
      <w:rPr>
        <w:rFonts w:ascii="Wingdings" w:hAnsi="Wingdings" w:hint="default"/>
      </w:rPr>
    </w:lvl>
    <w:lvl w:ilvl="6" w:tplc="EC24B216">
      <w:start w:val="1"/>
      <w:numFmt w:val="bullet"/>
      <w:lvlText w:val=""/>
      <w:lvlJc w:val="left"/>
      <w:pPr>
        <w:ind w:left="5040" w:hanging="360"/>
      </w:pPr>
      <w:rPr>
        <w:rFonts w:ascii="Symbol" w:hAnsi="Symbol" w:hint="default"/>
      </w:rPr>
    </w:lvl>
    <w:lvl w:ilvl="7" w:tplc="952AE11C">
      <w:start w:val="1"/>
      <w:numFmt w:val="bullet"/>
      <w:lvlText w:val="o"/>
      <w:lvlJc w:val="left"/>
      <w:pPr>
        <w:ind w:left="5760" w:hanging="360"/>
      </w:pPr>
      <w:rPr>
        <w:rFonts w:ascii="Courier New" w:hAnsi="Courier New" w:hint="default"/>
      </w:rPr>
    </w:lvl>
    <w:lvl w:ilvl="8" w:tplc="7512B63A">
      <w:start w:val="1"/>
      <w:numFmt w:val="bullet"/>
      <w:lvlText w:val=""/>
      <w:lvlJc w:val="left"/>
      <w:pPr>
        <w:ind w:left="6480" w:hanging="360"/>
      </w:pPr>
      <w:rPr>
        <w:rFonts w:ascii="Wingdings" w:hAnsi="Wingdings" w:hint="default"/>
      </w:rPr>
    </w:lvl>
  </w:abstractNum>
  <w:abstractNum w:abstractNumId="47" w15:restartNumberingAfterBreak="0">
    <w:nsid w:val="7FFA5BD6"/>
    <w:multiLevelType w:val="hybridMultilevel"/>
    <w:tmpl w:val="B61A9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16495657">
    <w:abstractNumId w:val="45"/>
  </w:num>
  <w:num w:numId="2" w16cid:durableId="1472359221">
    <w:abstractNumId w:val="44"/>
  </w:num>
  <w:num w:numId="3" w16cid:durableId="483158630">
    <w:abstractNumId w:val="1"/>
  </w:num>
  <w:num w:numId="4" w16cid:durableId="987398073">
    <w:abstractNumId w:val="33"/>
  </w:num>
  <w:num w:numId="5" w16cid:durableId="439565700">
    <w:abstractNumId w:val="16"/>
  </w:num>
  <w:num w:numId="6" w16cid:durableId="217208392">
    <w:abstractNumId w:val="30"/>
  </w:num>
  <w:num w:numId="7" w16cid:durableId="1212351919">
    <w:abstractNumId w:val="24"/>
  </w:num>
  <w:num w:numId="8" w16cid:durableId="1527215220">
    <w:abstractNumId w:val="23"/>
  </w:num>
  <w:num w:numId="9" w16cid:durableId="2019696549">
    <w:abstractNumId w:val="28"/>
  </w:num>
  <w:num w:numId="10" w16cid:durableId="1504664855">
    <w:abstractNumId w:val="6"/>
  </w:num>
  <w:num w:numId="11" w16cid:durableId="1220898601">
    <w:abstractNumId w:val="0"/>
  </w:num>
  <w:num w:numId="12" w16cid:durableId="412287362">
    <w:abstractNumId w:val="45"/>
  </w:num>
  <w:num w:numId="13" w16cid:durableId="2070373061">
    <w:abstractNumId w:val="47"/>
  </w:num>
  <w:num w:numId="14" w16cid:durableId="1789202407">
    <w:abstractNumId w:val="15"/>
  </w:num>
  <w:num w:numId="15" w16cid:durableId="1061563118">
    <w:abstractNumId w:val="5"/>
  </w:num>
  <w:num w:numId="16" w16cid:durableId="173956851">
    <w:abstractNumId w:val="20"/>
  </w:num>
  <w:num w:numId="17" w16cid:durableId="344945885">
    <w:abstractNumId w:val="4"/>
  </w:num>
  <w:num w:numId="18" w16cid:durableId="1309746546">
    <w:abstractNumId w:val="37"/>
  </w:num>
  <w:num w:numId="19" w16cid:durableId="419252618">
    <w:abstractNumId w:val="27"/>
  </w:num>
  <w:num w:numId="20" w16cid:durableId="233204705">
    <w:abstractNumId w:val="22"/>
  </w:num>
  <w:num w:numId="21" w16cid:durableId="440342170">
    <w:abstractNumId w:val="8"/>
  </w:num>
  <w:num w:numId="22" w16cid:durableId="484201459">
    <w:abstractNumId w:val="2"/>
  </w:num>
  <w:num w:numId="23" w16cid:durableId="1766875603">
    <w:abstractNumId w:val="10"/>
  </w:num>
  <w:num w:numId="24" w16cid:durableId="2040349712">
    <w:abstractNumId w:val="42"/>
  </w:num>
  <w:num w:numId="25" w16cid:durableId="1747452578">
    <w:abstractNumId w:val="21"/>
  </w:num>
  <w:num w:numId="26" w16cid:durableId="90207235">
    <w:abstractNumId w:val="46"/>
  </w:num>
  <w:num w:numId="27" w16cid:durableId="1130436806">
    <w:abstractNumId w:val="29"/>
  </w:num>
  <w:num w:numId="28" w16cid:durableId="463038992">
    <w:abstractNumId w:val="11"/>
  </w:num>
  <w:num w:numId="29" w16cid:durableId="1499225646">
    <w:abstractNumId w:val="43"/>
  </w:num>
  <w:num w:numId="30" w16cid:durableId="1445730981">
    <w:abstractNumId w:val="31"/>
  </w:num>
  <w:num w:numId="31" w16cid:durableId="1440447821">
    <w:abstractNumId w:val="41"/>
  </w:num>
  <w:num w:numId="32" w16cid:durableId="109474330">
    <w:abstractNumId w:val="19"/>
  </w:num>
  <w:num w:numId="33" w16cid:durableId="930313105">
    <w:abstractNumId w:val="17"/>
  </w:num>
  <w:num w:numId="34" w16cid:durableId="1794983681">
    <w:abstractNumId w:val="34"/>
  </w:num>
  <w:num w:numId="35" w16cid:durableId="305163270">
    <w:abstractNumId w:val="25"/>
  </w:num>
  <w:num w:numId="36" w16cid:durableId="845902338">
    <w:abstractNumId w:val="13"/>
  </w:num>
  <w:num w:numId="37" w16cid:durableId="1273125857">
    <w:abstractNumId w:val="9"/>
  </w:num>
  <w:num w:numId="38" w16cid:durableId="1527520482">
    <w:abstractNumId w:val="35"/>
  </w:num>
  <w:num w:numId="39" w16cid:durableId="914126823">
    <w:abstractNumId w:val="12"/>
  </w:num>
  <w:num w:numId="40" w16cid:durableId="1643537001">
    <w:abstractNumId w:val="40"/>
  </w:num>
  <w:num w:numId="41" w16cid:durableId="1235356500">
    <w:abstractNumId w:val="36"/>
  </w:num>
  <w:num w:numId="42" w16cid:durableId="1830094682">
    <w:abstractNumId w:val="26"/>
  </w:num>
  <w:num w:numId="43" w16cid:durableId="1696416981">
    <w:abstractNumId w:val="7"/>
  </w:num>
  <w:num w:numId="44" w16cid:durableId="1808278204">
    <w:abstractNumId w:val="18"/>
  </w:num>
  <w:num w:numId="45" w16cid:durableId="645668161">
    <w:abstractNumId w:val="14"/>
  </w:num>
  <w:num w:numId="46" w16cid:durableId="428041396">
    <w:abstractNumId w:val="38"/>
  </w:num>
  <w:num w:numId="47" w16cid:durableId="1469973072">
    <w:abstractNumId w:val="3"/>
  </w:num>
  <w:num w:numId="48" w16cid:durableId="213470314">
    <w:abstractNumId w:val="39"/>
  </w:num>
  <w:num w:numId="49" w16cid:durableId="1934126017">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Formatting/>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8D"/>
    <w:rsid w:val="000006A4"/>
    <w:rsid w:val="000008A1"/>
    <w:rsid w:val="000011D8"/>
    <w:rsid w:val="000013BA"/>
    <w:rsid w:val="0000173E"/>
    <w:rsid w:val="00001F2D"/>
    <w:rsid w:val="00002663"/>
    <w:rsid w:val="00004711"/>
    <w:rsid w:val="00006C79"/>
    <w:rsid w:val="00006EEB"/>
    <w:rsid w:val="00010362"/>
    <w:rsid w:val="0001037C"/>
    <w:rsid w:val="00010C4E"/>
    <w:rsid w:val="0001112B"/>
    <w:rsid w:val="000123D9"/>
    <w:rsid w:val="0001390F"/>
    <w:rsid w:val="00013BE1"/>
    <w:rsid w:val="000158F4"/>
    <w:rsid w:val="000165C0"/>
    <w:rsid w:val="00017D8E"/>
    <w:rsid w:val="00022B94"/>
    <w:rsid w:val="00023E20"/>
    <w:rsid w:val="00024DDC"/>
    <w:rsid w:val="000254C0"/>
    <w:rsid w:val="0002559B"/>
    <w:rsid w:val="0002563D"/>
    <w:rsid w:val="0002626C"/>
    <w:rsid w:val="000266E2"/>
    <w:rsid w:val="00030653"/>
    <w:rsid w:val="00030CBF"/>
    <w:rsid w:val="00030CF4"/>
    <w:rsid w:val="00033B02"/>
    <w:rsid w:val="0003578C"/>
    <w:rsid w:val="000417E2"/>
    <w:rsid w:val="00042CA2"/>
    <w:rsid w:val="00043F82"/>
    <w:rsid w:val="000448EA"/>
    <w:rsid w:val="00044DFA"/>
    <w:rsid w:val="00045FE0"/>
    <w:rsid w:val="00046573"/>
    <w:rsid w:val="00046A2E"/>
    <w:rsid w:val="000471D1"/>
    <w:rsid w:val="00047C82"/>
    <w:rsid w:val="00052251"/>
    <w:rsid w:val="00053B0F"/>
    <w:rsid w:val="00053B8C"/>
    <w:rsid w:val="00060FF9"/>
    <w:rsid w:val="00062348"/>
    <w:rsid w:val="00064B09"/>
    <w:rsid w:val="00066D4F"/>
    <w:rsid w:val="00067B0A"/>
    <w:rsid w:val="00067D5D"/>
    <w:rsid w:val="00067E14"/>
    <w:rsid w:val="00070382"/>
    <w:rsid w:val="0007419E"/>
    <w:rsid w:val="00074F49"/>
    <w:rsid w:val="00076FFD"/>
    <w:rsid w:val="00080242"/>
    <w:rsid w:val="00080D3B"/>
    <w:rsid w:val="00081485"/>
    <w:rsid w:val="00082B0A"/>
    <w:rsid w:val="00083720"/>
    <w:rsid w:val="00083C6C"/>
    <w:rsid w:val="00087086"/>
    <w:rsid w:val="00090421"/>
    <w:rsid w:val="0009071E"/>
    <w:rsid w:val="00090B68"/>
    <w:rsid w:val="0009138A"/>
    <w:rsid w:val="00092824"/>
    <w:rsid w:val="00093149"/>
    <w:rsid w:val="000931CD"/>
    <w:rsid w:val="000939E7"/>
    <w:rsid w:val="00093A38"/>
    <w:rsid w:val="00094FB0"/>
    <w:rsid w:val="00095814"/>
    <w:rsid w:val="00095DF0"/>
    <w:rsid w:val="00095FFA"/>
    <w:rsid w:val="00097426"/>
    <w:rsid w:val="000A0817"/>
    <w:rsid w:val="000A2D3B"/>
    <w:rsid w:val="000A5029"/>
    <w:rsid w:val="000A63F8"/>
    <w:rsid w:val="000A656F"/>
    <w:rsid w:val="000A7FF6"/>
    <w:rsid w:val="000B0E59"/>
    <w:rsid w:val="000B3944"/>
    <w:rsid w:val="000B41E8"/>
    <w:rsid w:val="000B5442"/>
    <w:rsid w:val="000B5ECC"/>
    <w:rsid w:val="000B64E6"/>
    <w:rsid w:val="000C2BA0"/>
    <w:rsid w:val="000C36B1"/>
    <w:rsid w:val="000C3EFB"/>
    <w:rsid w:val="000C4A91"/>
    <w:rsid w:val="000C60D0"/>
    <w:rsid w:val="000C6837"/>
    <w:rsid w:val="000D100A"/>
    <w:rsid w:val="000D48CE"/>
    <w:rsid w:val="000D51E3"/>
    <w:rsid w:val="000D5784"/>
    <w:rsid w:val="000D7C6B"/>
    <w:rsid w:val="000E0F86"/>
    <w:rsid w:val="000E1406"/>
    <w:rsid w:val="000E2A41"/>
    <w:rsid w:val="000E4290"/>
    <w:rsid w:val="000E4432"/>
    <w:rsid w:val="000E477D"/>
    <w:rsid w:val="000E493A"/>
    <w:rsid w:val="000E4F04"/>
    <w:rsid w:val="000E5426"/>
    <w:rsid w:val="000E5EFC"/>
    <w:rsid w:val="000E738C"/>
    <w:rsid w:val="000E7433"/>
    <w:rsid w:val="000E787C"/>
    <w:rsid w:val="000F027C"/>
    <w:rsid w:val="000F25F8"/>
    <w:rsid w:val="000F4288"/>
    <w:rsid w:val="000F6112"/>
    <w:rsid w:val="00100062"/>
    <w:rsid w:val="00102954"/>
    <w:rsid w:val="00104131"/>
    <w:rsid w:val="001041B1"/>
    <w:rsid w:val="00105702"/>
    <w:rsid w:val="001057FA"/>
    <w:rsid w:val="001062B8"/>
    <w:rsid w:val="001066BF"/>
    <w:rsid w:val="00107459"/>
    <w:rsid w:val="001113CC"/>
    <w:rsid w:val="00112574"/>
    <w:rsid w:val="00115DA8"/>
    <w:rsid w:val="001172C3"/>
    <w:rsid w:val="00120839"/>
    <w:rsid w:val="001211E5"/>
    <w:rsid w:val="0012243A"/>
    <w:rsid w:val="00123507"/>
    <w:rsid w:val="00123EBD"/>
    <w:rsid w:val="00124088"/>
    <w:rsid w:val="00124582"/>
    <w:rsid w:val="0012714B"/>
    <w:rsid w:val="00127250"/>
    <w:rsid w:val="001276E1"/>
    <w:rsid w:val="001318C7"/>
    <w:rsid w:val="00135900"/>
    <w:rsid w:val="00136305"/>
    <w:rsid w:val="00137869"/>
    <w:rsid w:val="001379A9"/>
    <w:rsid w:val="00140AC7"/>
    <w:rsid w:val="00141D2E"/>
    <w:rsid w:val="00141FBE"/>
    <w:rsid w:val="00143FFE"/>
    <w:rsid w:val="0014527E"/>
    <w:rsid w:val="00145593"/>
    <w:rsid w:val="00145B10"/>
    <w:rsid w:val="00146AC8"/>
    <w:rsid w:val="00147D16"/>
    <w:rsid w:val="00150AFF"/>
    <w:rsid w:val="00151D83"/>
    <w:rsid w:val="00153863"/>
    <w:rsid w:val="00154219"/>
    <w:rsid w:val="0015458E"/>
    <w:rsid w:val="001553F7"/>
    <w:rsid w:val="00155740"/>
    <w:rsid w:val="0015645F"/>
    <w:rsid w:val="00157752"/>
    <w:rsid w:val="00160017"/>
    <w:rsid w:val="00160A7F"/>
    <w:rsid w:val="00163118"/>
    <w:rsid w:val="00163314"/>
    <w:rsid w:val="00163C8C"/>
    <w:rsid w:val="00163ED0"/>
    <w:rsid w:val="001644FA"/>
    <w:rsid w:val="00165068"/>
    <w:rsid w:val="00165279"/>
    <w:rsid w:val="00165503"/>
    <w:rsid w:val="0016558A"/>
    <w:rsid w:val="00170009"/>
    <w:rsid w:val="001704A8"/>
    <w:rsid w:val="00171E61"/>
    <w:rsid w:val="0017321D"/>
    <w:rsid w:val="00173411"/>
    <w:rsid w:val="001754FA"/>
    <w:rsid w:val="001763F8"/>
    <w:rsid w:val="00176425"/>
    <w:rsid w:val="00181379"/>
    <w:rsid w:val="001817DB"/>
    <w:rsid w:val="00181A48"/>
    <w:rsid w:val="00181E32"/>
    <w:rsid w:val="00182F3B"/>
    <w:rsid w:val="001843FB"/>
    <w:rsid w:val="00185299"/>
    <w:rsid w:val="0018586C"/>
    <w:rsid w:val="001876D1"/>
    <w:rsid w:val="001923BC"/>
    <w:rsid w:val="00196579"/>
    <w:rsid w:val="0019686E"/>
    <w:rsid w:val="00196BEC"/>
    <w:rsid w:val="0019789F"/>
    <w:rsid w:val="001A014D"/>
    <w:rsid w:val="001A179C"/>
    <w:rsid w:val="001A214A"/>
    <w:rsid w:val="001A3EFF"/>
    <w:rsid w:val="001A5194"/>
    <w:rsid w:val="001A7B1E"/>
    <w:rsid w:val="001B2197"/>
    <w:rsid w:val="001B3CB0"/>
    <w:rsid w:val="001B4154"/>
    <w:rsid w:val="001B440F"/>
    <w:rsid w:val="001B674C"/>
    <w:rsid w:val="001B6A16"/>
    <w:rsid w:val="001B76FE"/>
    <w:rsid w:val="001C1286"/>
    <w:rsid w:val="001C22F7"/>
    <w:rsid w:val="001C24B2"/>
    <w:rsid w:val="001C35D7"/>
    <w:rsid w:val="001C5CA8"/>
    <w:rsid w:val="001C5D14"/>
    <w:rsid w:val="001C5EC6"/>
    <w:rsid w:val="001C6399"/>
    <w:rsid w:val="001C76C3"/>
    <w:rsid w:val="001C7DDA"/>
    <w:rsid w:val="001D092B"/>
    <w:rsid w:val="001D0E79"/>
    <w:rsid w:val="001D1B62"/>
    <w:rsid w:val="001D29D2"/>
    <w:rsid w:val="001D2C44"/>
    <w:rsid w:val="001D2C96"/>
    <w:rsid w:val="001D4A62"/>
    <w:rsid w:val="001D4A77"/>
    <w:rsid w:val="001D4DF3"/>
    <w:rsid w:val="001D5607"/>
    <w:rsid w:val="001D77A0"/>
    <w:rsid w:val="001E177F"/>
    <w:rsid w:val="001E2E30"/>
    <w:rsid w:val="001E6F99"/>
    <w:rsid w:val="001E7452"/>
    <w:rsid w:val="001E7761"/>
    <w:rsid w:val="001F0D50"/>
    <w:rsid w:val="001F26B1"/>
    <w:rsid w:val="001F3656"/>
    <w:rsid w:val="001F4613"/>
    <w:rsid w:val="001F595C"/>
    <w:rsid w:val="001F71AB"/>
    <w:rsid w:val="001F73CD"/>
    <w:rsid w:val="001F73DB"/>
    <w:rsid w:val="00201042"/>
    <w:rsid w:val="00201669"/>
    <w:rsid w:val="0020222E"/>
    <w:rsid w:val="00202EDC"/>
    <w:rsid w:val="00204D6D"/>
    <w:rsid w:val="00205994"/>
    <w:rsid w:val="00206878"/>
    <w:rsid w:val="002104CB"/>
    <w:rsid w:val="00210D67"/>
    <w:rsid w:val="00211725"/>
    <w:rsid w:val="00211A2C"/>
    <w:rsid w:val="00211D90"/>
    <w:rsid w:val="0021288E"/>
    <w:rsid w:val="00212E82"/>
    <w:rsid w:val="00213EE7"/>
    <w:rsid w:val="00214784"/>
    <w:rsid w:val="00215166"/>
    <w:rsid w:val="00215D5A"/>
    <w:rsid w:val="00216128"/>
    <w:rsid w:val="00217455"/>
    <w:rsid w:val="002207BF"/>
    <w:rsid w:val="002217F6"/>
    <w:rsid w:val="00223F3F"/>
    <w:rsid w:val="002247A4"/>
    <w:rsid w:val="00224F0B"/>
    <w:rsid w:val="00225719"/>
    <w:rsid w:val="00225EE6"/>
    <w:rsid w:val="002265AF"/>
    <w:rsid w:val="002304AF"/>
    <w:rsid w:val="00234359"/>
    <w:rsid w:val="00234C35"/>
    <w:rsid w:val="0023504F"/>
    <w:rsid w:val="00235806"/>
    <w:rsid w:val="0023627F"/>
    <w:rsid w:val="00236435"/>
    <w:rsid w:val="002367C7"/>
    <w:rsid w:val="002413C5"/>
    <w:rsid w:val="00244BE4"/>
    <w:rsid w:val="00245755"/>
    <w:rsid w:val="00245AE2"/>
    <w:rsid w:val="0024661E"/>
    <w:rsid w:val="00247FE8"/>
    <w:rsid w:val="00251B74"/>
    <w:rsid w:val="00252CAF"/>
    <w:rsid w:val="00254EBA"/>
    <w:rsid w:val="0025725B"/>
    <w:rsid w:val="002575CA"/>
    <w:rsid w:val="002612F9"/>
    <w:rsid w:val="00262FEF"/>
    <w:rsid w:val="00264E5F"/>
    <w:rsid w:val="00265AB4"/>
    <w:rsid w:val="00266477"/>
    <w:rsid w:val="0026686C"/>
    <w:rsid w:val="002669A1"/>
    <w:rsid w:val="00266B34"/>
    <w:rsid w:val="00266BCE"/>
    <w:rsid w:val="002677CF"/>
    <w:rsid w:val="00267EF2"/>
    <w:rsid w:val="002704C3"/>
    <w:rsid w:val="00271747"/>
    <w:rsid w:val="00271C73"/>
    <w:rsid w:val="00271F13"/>
    <w:rsid w:val="002721A8"/>
    <w:rsid w:val="00272EDD"/>
    <w:rsid w:val="00273A28"/>
    <w:rsid w:val="0027538D"/>
    <w:rsid w:val="00275FFA"/>
    <w:rsid w:val="00281358"/>
    <w:rsid w:val="002815E6"/>
    <w:rsid w:val="00282512"/>
    <w:rsid w:val="002830BB"/>
    <w:rsid w:val="00284171"/>
    <w:rsid w:val="002847A1"/>
    <w:rsid w:val="00284EDB"/>
    <w:rsid w:val="002853E8"/>
    <w:rsid w:val="00285B7A"/>
    <w:rsid w:val="00286882"/>
    <w:rsid w:val="00286ADC"/>
    <w:rsid w:val="002871A1"/>
    <w:rsid w:val="00287E9B"/>
    <w:rsid w:val="002902A3"/>
    <w:rsid w:val="00290A5F"/>
    <w:rsid w:val="00294E14"/>
    <w:rsid w:val="00296061"/>
    <w:rsid w:val="0029764D"/>
    <w:rsid w:val="002A00F8"/>
    <w:rsid w:val="002A14A2"/>
    <w:rsid w:val="002A1EDD"/>
    <w:rsid w:val="002A21F0"/>
    <w:rsid w:val="002A2286"/>
    <w:rsid w:val="002A3166"/>
    <w:rsid w:val="002A3AAE"/>
    <w:rsid w:val="002A4448"/>
    <w:rsid w:val="002A4670"/>
    <w:rsid w:val="002A54E9"/>
    <w:rsid w:val="002A56A2"/>
    <w:rsid w:val="002A674E"/>
    <w:rsid w:val="002A70E2"/>
    <w:rsid w:val="002B166A"/>
    <w:rsid w:val="002B2572"/>
    <w:rsid w:val="002B269D"/>
    <w:rsid w:val="002B2CCF"/>
    <w:rsid w:val="002B2D76"/>
    <w:rsid w:val="002B352D"/>
    <w:rsid w:val="002B4ABF"/>
    <w:rsid w:val="002B4BD3"/>
    <w:rsid w:val="002B5CCF"/>
    <w:rsid w:val="002B671C"/>
    <w:rsid w:val="002C12AC"/>
    <w:rsid w:val="002C4D97"/>
    <w:rsid w:val="002C7AB7"/>
    <w:rsid w:val="002C7C1D"/>
    <w:rsid w:val="002D1486"/>
    <w:rsid w:val="002D1870"/>
    <w:rsid w:val="002D48DD"/>
    <w:rsid w:val="002D4EFD"/>
    <w:rsid w:val="002D55D4"/>
    <w:rsid w:val="002D6194"/>
    <w:rsid w:val="002D63DF"/>
    <w:rsid w:val="002D64E2"/>
    <w:rsid w:val="002D6946"/>
    <w:rsid w:val="002D7F2B"/>
    <w:rsid w:val="002E00A4"/>
    <w:rsid w:val="002E1CDA"/>
    <w:rsid w:val="002E376C"/>
    <w:rsid w:val="002E3CCE"/>
    <w:rsid w:val="002E3FBE"/>
    <w:rsid w:val="002E411E"/>
    <w:rsid w:val="002E415D"/>
    <w:rsid w:val="002E48BC"/>
    <w:rsid w:val="002E585A"/>
    <w:rsid w:val="002E69B1"/>
    <w:rsid w:val="002E6AF4"/>
    <w:rsid w:val="002F21DE"/>
    <w:rsid w:val="002F44AC"/>
    <w:rsid w:val="002F648F"/>
    <w:rsid w:val="002F69D1"/>
    <w:rsid w:val="003003EF"/>
    <w:rsid w:val="0030393E"/>
    <w:rsid w:val="003042D6"/>
    <w:rsid w:val="00305348"/>
    <w:rsid w:val="003054BE"/>
    <w:rsid w:val="00306788"/>
    <w:rsid w:val="00307719"/>
    <w:rsid w:val="00307CC6"/>
    <w:rsid w:val="0031120F"/>
    <w:rsid w:val="003129D8"/>
    <w:rsid w:val="003154ED"/>
    <w:rsid w:val="00315F8D"/>
    <w:rsid w:val="00315FF8"/>
    <w:rsid w:val="003168D3"/>
    <w:rsid w:val="003169D0"/>
    <w:rsid w:val="00316ADE"/>
    <w:rsid w:val="00316F94"/>
    <w:rsid w:val="00317DFC"/>
    <w:rsid w:val="00323048"/>
    <w:rsid w:val="00323848"/>
    <w:rsid w:val="00324F79"/>
    <w:rsid w:val="0032690C"/>
    <w:rsid w:val="00327254"/>
    <w:rsid w:val="0033018C"/>
    <w:rsid w:val="00330B34"/>
    <w:rsid w:val="00332AAE"/>
    <w:rsid w:val="00333BD1"/>
    <w:rsid w:val="00333E0C"/>
    <w:rsid w:val="0033656C"/>
    <w:rsid w:val="0033690C"/>
    <w:rsid w:val="0034138F"/>
    <w:rsid w:val="003424F7"/>
    <w:rsid w:val="00342F5A"/>
    <w:rsid w:val="00350964"/>
    <w:rsid w:val="0035099B"/>
    <w:rsid w:val="003621EA"/>
    <w:rsid w:val="00365C58"/>
    <w:rsid w:val="003673CB"/>
    <w:rsid w:val="00367444"/>
    <w:rsid w:val="003700FB"/>
    <w:rsid w:val="00371469"/>
    <w:rsid w:val="003721AE"/>
    <w:rsid w:val="003726B1"/>
    <w:rsid w:val="003726B2"/>
    <w:rsid w:val="0037297C"/>
    <w:rsid w:val="003740BD"/>
    <w:rsid w:val="00374CD4"/>
    <w:rsid w:val="0037560A"/>
    <w:rsid w:val="0037597B"/>
    <w:rsid w:val="00377733"/>
    <w:rsid w:val="00382D3A"/>
    <w:rsid w:val="003832F7"/>
    <w:rsid w:val="0038387A"/>
    <w:rsid w:val="003841B8"/>
    <w:rsid w:val="00384D46"/>
    <w:rsid w:val="00387D51"/>
    <w:rsid w:val="00387E30"/>
    <w:rsid w:val="00391F6F"/>
    <w:rsid w:val="00392E06"/>
    <w:rsid w:val="00394FF0"/>
    <w:rsid w:val="003955A4"/>
    <w:rsid w:val="00396C7D"/>
    <w:rsid w:val="00397D9A"/>
    <w:rsid w:val="003A0BC1"/>
    <w:rsid w:val="003A0FD6"/>
    <w:rsid w:val="003A14ED"/>
    <w:rsid w:val="003A192F"/>
    <w:rsid w:val="003A21BE"/>
    <w:rsid w:val="003A362C"/>
    <w:rsid w:val="003A3872"/>
    <w:rsid w:val="003A58E5"/>
    <w:rsid w:val="003A5CE0"/>
    <w:rsid w:val="003A619F"/>
    <w:rsid w:val="003A629B"/>
    <w:rsid w:val="003A71AB"/>
    <w:rsid w:val="003A7CD8"/>
    <w:rsid w:val="003B1626"/>
    <w:rsid w:val="003B372C"/>
    <w:rsid w:val="003B38D4"/>
    <w:rsid w:val="003B3CEC"/>
    <w:rsid w:val="003B43E5"/>
    <w:rsid w:val="003B63CA"/>
    <w:rsid w:val="003C0273"/>
    <w:rsid w:val="003C0D5D"/>
    <w:rsid w:val="003C0EBD"/>
    <w:rsid w:val="003C1E86"/>
    <w:rsid w:val="003C23C3"/>
    <w:rsid w:val="003C31C0"/>
    <w:rsid w:val="003C3FAE"/>
    <w:rsid w:val="003D1606"/>
    <w:rsid w:val="003D2549"/>
    <w:rsid w:val="003D315C"/>
    <w:rsid w:val="003D469D"/>
    <w:rsid w:val="003D50AA"/>
    <w:rsid w:val="003D7586"/>
    <w:rsid w:val="003D794E"/>
    <w:rsid w:val="003D7D7D"/>
    <w:rsid w:val="003D7E29"/>
    <w:rsid w:val="003E0432"/>
    <w:rsid w:val="003E2C11"/>
    <w:rsid w:val="003E41AE"/>
    <w:rsid w:val="003E4A59"/>
    <w:rsid w:val="003E579A"/>
    <w:rsid w:val="003E58AD"/>
    <w:rsid w:val="003E6088"/>
    <w:rsid w:val="003E7E29"/>
    <w:rsid w:val="003F1DA6"/>
    <w:rsid w:val="003F2BD8"/>
    <w:rsid w:val="003F4990"/>
    <w:rsid w:val="003F687D"/>
    <w:rsid w:val="003F759E"/>
    <w:rsid w:val="003F75D8"/>
    <w:rsid w:val="003F7DFB"/>
    <w:rsid w:val="00400C4E"/>
    <w:rsid w:val="00402022"/>
    <w:rsid w:val="00406AC5"/>
    <w:rsid w:val="00412664"/>
    <w:rsid w:val="00413943"/>
    <w:rsid w:val="00413A50"/>
    <w:rsid w:val="00414156"/>
    <w:rsid w:val="00414C17"/>
    <w:rsid w:val="00420D14"/>
    <w:rsid w:val="004210D2"/>
    <w:rsid w:val="00421ABD"/>
    <w:rsid w:val="0042279F"/>
    <w:rsid w:val="004228A5"/>
    <w:rsid w:val="00425136"/>
    <w:rsid w:val="0042655E"/>
    <w:rsid w:val="0043032A"/>
    <w:rsid w:val="004318D2"/>
    <w:rsid w:val="004318DC"/>
    <w:rsid w:val="00433230"/>
    <w:rsid w:val="00433C31"/>
    <w:rsid w:val="00434182"/>
    <w:rsid w:val="004349DE"/>
    <w:rsid w:val="004356A0"/>
    <w:rsid w:val="00442230"/>
    <w:rsid w:val="00443524"/>
    <w:rsid w:val="00445A71"/>
    <w:rsid w:val="0044644E"/>
    <w:rsid w:val="00446458"/>
    <w:rsid w:val="004467E4"/>
    <w:rsid w:val="0044740A"/>
    <w:rsid w:val="00447A58"/>
    <w:rsid w:val="00450674"/>
    <w:rsid w:val="00451B4E"/>
    <w:rsid w:val="004537E6"/>
    <w:rsid w:val="00454AD9"/>
    <w:rsid w:val="00455492"/>
    <w:rsid w:val="00455C32"/>
    <w:rsid w:val="00456F67"/>
    <w:rsid w:val="00457ED7"/>
    <w:rsid w:val="00462D3C"/>
    <w:rsid w:val="00463CF4"/>
    <w:rsid w:val="0046414B"/>
    <w:rsid w:val="00464E3B"/>
    <w:rsid w:val="00465857"/>
    <w:rsid w:val="00465A8C"/>
    <w:rsid w:val="0046660A"/>
    <w:rsid w:val="0046791B"/>
    <w:rsid w:val="00467EA4"/>
    <w:rsid w:val="004702CB"/>
    <w:rsid w:val="004712E2"/>
    <w:rsid w:val="00471705"/>
    <w:rsid w:val="0047256E"/>
    <w:rsid w:val="00472789"/>
    <w:rsid w:val="004730CA"/>
    <w:rsid w:val="0047493B"/>
    <w:rsid w:val="004758A1"/>
    <w:rsid w:val="00475C9B"/>
    <w:rsid w:val="0047677F"/>
    <w:rsid w:val="0047700D"/>
    <w:rsid w:val="00477B58"/>
    <w:rsid w:val="004822FD"/>
    <w:rsid w:val="00482DC8"/>
    <w:rsid w:val="00483D96"/>
    <w:rsid w:val="0048449B"/>
    <w:rsid w:val="004851A2"/>
    <w:rsid w:val="00485346"/>
    <w:rsid w:val="004866E5"/>
    <w:rsid w:val="004868B0"/>
    <w:rsid w:val="00490D5C"/>
    <w:rsid w:val="00493135"/>
    <w:rsid w:val="00493AF9"/>
    <w:rsid w:val="004962C5"/>
    <w:rsid w:val="004971FA"/>
    <w:rsid w:val="00497DD6"/>
    <w:rsid w:val="00497FA3"/>
    <w:rsid w:val="004A0EBD"/>
    <w:rsid w:val="004A358D"/>
    <w:rsid w:val="004A372E"/>
    <w:rsid w:val="004A3CF3"/>
    <w:rsid w:val="004A4A2F"/>
    <w:rsid w:val="004A5C21"/>
    <w:rsid w:val="004A72CF"/>
    <w:rsid w:val="004B03DC"/>
    <w:rsid w:val="004B048F"/>
    <w:rsid w:val="004B0A0C"/>
    <w:rsid w:val="004B13C6"/>
    <w:rsid w:val="004B1AD9"/>
    <w:rsid w:val="004B1CB7"/>
    <w:rsid w:val="004B3942"/>
    <w:rsid w:val="004B5173"/>
    <w:rsid w:val="004B6165"/>
    <w:rsid w:val="004B7F5A"/>
    <w:rsid w:val="004C0086"/>
    <w:rsid w:val="004C36A5"/>
    <w:rsid w:val="004C4B06"/>
    <w:rsid w:val="004C7A97"/>
    <w:rsid w:val="004D2A52"/>
    <w:rsid w:val="004D2D7B"/>
    <w:rsid w:val="004D31C7"/>
    <w:rsid w:val="004D40E7"/>
    <w:rsid w:val="004D4C9B"/>
    <w:rsid w:val="004D4FBB"/>
    <w:rsid w:val="004D65B6"/>
    <w:rsid w:val="004D6658"/>
    <w:rsid w:val="004D767D"/>
    <w:rsid w:val="004D77CE"/>
    <w:rsid w:val="004E033C"/>
    <w:rsid w:val="004E0A99"/>
    <w:rsid w:val="004E1199"/>
    <w:rsid w:val="004E172F"/>
    <w:rsid w:val="004E2525"/>
    <w:rsid w:val="004E39F5"/>
    <w:rsid w:val="004E3F3F"/>
    <w:rsid w:val="004E3FF2"/>
    <w:rsid w:val="004E4189"/>
    <w:rsid w:val="004E4645"/>
    <w:rsid w:val="004E772A"/>
    <w:rsid w:val="004E7F79"/>
    <w:rsid w:val="004F04B7"/>
    <w:rsid w:val="004F0501"/>
    <w:rsid w:val="004F19EC"/>
    <w:rsid w:val="004F1D5C"/>
    <w:rsid w:val="004F388A"/>
    <w:rsid w:val="004F4F20"/>
    <w:rsid w:val="004F52B1"/>
    <w:rsid w:val="004F5D12"/>
    <w:rsid w:val="004F789C"/>
    <w:rsid w:val="005005AB"/>
    <w:rsid w:val="005024C5"/>
    <w:rsid w:val="00504454"/>
    <w:rsid w:val="00506AFD"/>
    <w:rsid w:val="005075AA"/>
    <w:rsid w:val="0050775B"/>
    <w:rsid w:val="005113D7"/>
    <w:rsid w:val="00511995"/>
    <w:rsid w:val="00512FD8"/>
    <w:rsid w:val="005140D6"/>
    <w:rsid w:val="005143EE"/>
    <w:rsid w:val="00514414"/>
    <w:rsid w:val="00514734"/>
    <w:rsid w:val="00515F9A"/>
    <w:rsid w:val="00516696"/>
    <w:rsid w:val="005173F6"/>
    <w:rsid w:val="005209ED"/>
    <w:rsid w:val="0052200B"/>
    <w:rsid w:val="00522B29"/>
    <w:rsid w:val="005242FA"/>
    <w:rsid w:val="005268AB"/>
    <w:rsid w:val="005277D0"/>
    <w:rsid w:val="005301B0"/>
    <w:rsid w:val="00530ED4"/>
    <w:rsid w:val="005316FD"/>
    <w:rsid w:val="00531DDB"/>
    <w:rsid w:val="00532538"/>
    <w:rsid w:val="00533BC9"/>
    <w:rsid w:val="00534682"/>
    <w:rsid w:val="00535B89"/>
    <w:rsid w:val="00535DB1"/>
    <w:rsid w:val="00536B95"/>
    <w:rsid w:val="0054091A"/>
    <w:rsid w:val="0054271E"/>
    <w:rsid w:val="00542FBF"/>
    <w:rsid w:val="00543C47"/>
    <w:rsid w:val="00543F0B"/>
    <w:rsid w:val="005451E6"/>
    <w:rsid w:val="00546345"/>
    <w:rsid w:val="00550506"/>
    <w:rsid w:val="005506F0"/>
    <w:rsid w:val="00550EDA"/>
    <w:rsid w:val="005526E8"/>
    <w:rsid w:val="00552C4C"/>
    <w:rsid w:val="00552DBC"/>
    <w:rsid w:val="00553AEB"/>
    <w:rsid w:val="005546BE"/>
    <w:rsid w:val="00554C17"/>
    <w:rsid w:val="005550EA"/>
    <w:rsid w:val="00555C64"/>
    <w:rsid w:val="00561A2E"/>
    <w:rsid w:val="00561C26"/>
    <w:rsid w:val="005624AD"/>
    <w:rsid w:val="005641E8"/>
    <w:rsid w:val="00564426"/>
    <w:rsid w:val="00564827"/>
    <w:rsid w:val="005670E4"/>
    <w:rsid w:val="005677C6"/>
    <w:rsid w:val="00567E87"/>
    <w:rsid w:val="00570568"/>
    <w:rsid w:val="00570FEB"/>
    <w:rsid w:val="00571AC3"/>
    <w:rsid w:val="00571CF5"/>
    <w:rsid w:val="00573BAA"/>
    <w:rsid w:val="00575113"/>
    <w:rsid w:val="00575634"/>
    <w:rsid w:val="005760BA"/>
    <w:rsid w:val="005772A3"/>
    <w:rsid w:val="00577864"/>
    <w:rsid w:val="00577EC8"/>
    <w:rsid w:val="0058397D"/>
    <w:rsid w:val="00587176"/>
    <w:rsid w:val="00587526"/>
    <w:rsid w:val="005905D8"/>
    <w:rsid w:val="005929BB"/>
    <w:rsid w:val="005934D4"/>
    <w:rsid w:val="00594497"/>
    <w:rsid w:val="00594E52"/>
    <w:rsid w:val="005A00FF"/>
    <w:rsid w:val="005A0A16"/>
    <w:rsid w:val="005A0A5B"/>
    <w:rsid w:val="005A2CBB"/>
    <w:rsid w:val="005A5DB3"/>
    <w:rsid w:val="005A5F64"/>
    <w:rsid w:val="005A5F7C"/>
    <w:rsid w:val="005A7671"/>
    <w:rsid w:val="005A7A33"/>
    <w:rsid w:val="005A7B38"/>
    <w:rsid w:val="005B16B7"/>
    <w:rsid w:val="005B18FA"/>
    <w:rsid w:val="005B3579"/>
    <w:rsid w:val="005B7CBA"/>
    <w:rsid w:val="005B7E8D"/>
    <w:rsid w:val="005B7FA7"/>
    <w:rsid w:val="005C07BA"/>
    <w:rsid w:val="005C0995"/>
    <w:rsid w:val="005C1937"/>
    <w:rsid w:val="005C1A44"/>
    <w:rsid w:val="005C348E"/>
    <w:rsid w:val="005C3C72"/>
    <w:rsid w:val="005C4F23"/>
    <w:rsid w:val="005C5C1F"/>
    <w:rsid w:val="005C632B"/>
    <w:rsid w:val="005C646A"/>
    <w:rsid w:val="005C79EB"/>
    <w:rsid w:val="005C7D58"/>
    <w:rsid w:val="005C7FD6"/>
    <w:rsid w:val="005D0508"/>
    <w:rsid w:val="005D0686"/>
    <w:rsid w:val="005D330F"/>
    <w:rsid w:val="005D3368"/>
    <w:rsid w:val="005D3905"/>
    <w:rsid w:val="005E148C"/>
    <w:rsid w:val="005E184A"/>
    <w:rsid w:val="005E2AE6"/>
    <w:rsid w:val="005E2E03"/>
    <w:rsid w:val="005E3D2D"/>
    <w:rsid w:val="005E3E74"/>
    <w:rsid w:val="005E5A08"/>
    <w:rsid w:val="005E6ADA"/>
    <w:rsid w:val="005E7195"/>
    <w:rsid w:val="005F0A73"/>
    <w:rsid w:val="005F0D67"/>
    <w:rsid w:val="005F15FC"/>
    <w:rsid w:val="005F1B65"/>
    <w:rsid w:val="005F27E1"/>
    <w:rsid w:val="005F38F1"/>
    <w:rsid w:val="005F4FDF"/>
    <w:rsid w:val="005F6505"/>
    <w:rsid w:val="0060003B"/>
    <w:rsid w:val="006005D5"/>
    <w:rsid w:val="00601471"/>
    <w:rsid w:val="00601FE3"/>
    <w:rsid w:val="006028A6"/>
    <w:rsid w:val="006114E1"/>
    <w:rsid w:val="006120CB"/>
    <w:rsid w:val="006123D2"/>
    <w:rsid w:val="00614337"/>
    <w:rsid w:val="006158D3"/>
    <w:rsid w:val="00615D55"/>
    <w:rsid w:val="00615E25"/>
    <w:rsid w:val="00615FC8"/>
    <w:rsid w:val="006167FA"/>
    <w:rsid w:val="00622ADD"/>
    <w:rsid w:val="00622C40"/>
    <w:rsid w:val="00623375"/>
    <w:rsid w:val="006261DF"/>
    <w:rsid w:val="0062621C"/>
    <w:rsid w:val="006273D6"/>
    <w:rsid w:val="0062769A"/>
    <w:rsid w:val="0062782E"/>
    <w:rsid w:val="00627EA3"/>
    <w:rsid w:val="00630182"/>
    <w:rsid w:val="00630AFA"/>
    <w:rsid w:val="00633352"/>
    <w:rsid w:val="0063479E"/>
    <w:rsid w:val="00634A02"/>
    <w:rsid w:val="00634B13"/>
    <w:rsid w:val="00634C71"/>
    <w:rsid w:val="00635D30"/>
    <w:rsid w:val="0063684A"/>
    <w:rsid w:val="00637755"/>
    <w:rsid w:val="00637A7E"/>
    <w:rsid w:val="00644508"/>
    <w:rsid w:val="00644EC0"/>
    <w:rsid w:val="00645195"/>
    <w:rsid w:val="00645DDB"/>
    <w:rsid w:val="00646FE1"/>
    <w:rsid w:val="00650483"/>
    <w:rsid w:val="00651FDC"/>
    <w:rsid w:val="00655EB3"/>
    <w:rsid w:val="0065676D"/>
    <w:rsid w:val="00656E99"/>
    <w:rsid w:val="00660288"/>
    <w:rsid w:val="00663B6A"/>
    <w:rsid w:val="00664724"/>
    <w:rsid w:val="006647BE"/>
    <w:rsid w:val="0067100D"/>
    <w:rsid w:val="00672B55"/>
    <w:rsid w:val="00673928"/>
    <w:rsid w:val="006751A5"/>
    <w:rsid w:val="00675C38"/>
    <w:rsid w:val="00675D5B"/>
    <w:rsid w:val="006800C3"/>
    <w:rsid w:val="00682B01"/>
    <w:rsid w:val="00682DA5"/>
    <w:rsid w:val="00682FF3"/>
    <w:rsid w:val="00685542"/>
    <w:rsid w:val="00685B5E"/>
    <w:rsid w:val="0068634B"/>
    <w:rsid w:val="00687205"/>
    <w:rsid w:val="00687570"/>
    <w:rsid w:val="00687916"/>
    <w:rsid w:val="0069096E"/>
    <w:rsid w:val="00690FC1"/>
    <w:rsid w:val="0069115C"/>
    <w:rsid w:val="00691EF6"/>
    <w:rsid w:val="00692387"/>
    <w:rsid w:val="0069242B"/>
    <w:rsid w:val="0069388A"/>
    <w:rsid w:val="006938B9"/>
    <w:rsid w:val="00693EB1"/>
    <w:rsid w:val="00695C39"/>
    <w:rsid w:val="00696EDA"/>
    <w:rsid w:val="006970DE"/>
    <w:rsid w:val="0069736E"/>
    <w:rsid w:val="00697684"/>
    <w:rsid w:val="006A0553"/>
    <w:rsid w:val="006A4855"/>
    <w:rsid w:val="006A5189"/>
    <w:rsid w:val="006A5BCB"/>
    <w:rsid w:val="006A5EE1"/>
    <w:rsid w:val="006A6078"/>
    <w:rsid w:val="006A6C22"/>
    <w:rsid w:val="006A70A9"/>
    <w:rsid w:val="006B4F03"/>
    <w:rsid w:val="006B4F7F"/>
    <w:rsid w:val="006B7F26"/>
    <w:rsid w:val="006C0A2B"/>
    <w:rsid w:val="006C1F44"/>
    <w:rsid w:val="006C21DB"/>
    <w:rsid w:val="006C569A"/>
    <w:rsid w:val="006C636F"/>
    <w:rsid w:val="006D2312"/>
    <w:rsid w:val="006D3FF9"/>
    <w:rsid w:val="006D4856"/>
    <w:rsid w:val="006D49E3"/>
    <w:rsid w:val="006D5897"/>
    <w:rsid w:val="006D5924"/>
    <w:rsid w:val="006E12F8"/>
    <w:rsid w:val="006E19B4"/>
    <w:rsid w:val="006E2AA5"/>
    <w:rsid w:val="006E3D6B"/>
    <w:rsid w:val="006E4233"/>
    <w:rsid w:val="006E4937"/>
    <w:rsid w:val="006F14A7"/>
    <w:rsid w:val="006F1CCE"/>
    <w:rsid w:val="006F3115"/>
    <w:rsid w:val="006F3DBE"/>
    <w:rsid w:val="006F50DB"/>
    <w:rsid w:val="006F5F01"/>
    <w:rsid w:val="00701005"/>
    <w:rsid w:val="007010D3"/>
    <w:rsid w:val="00701D54"/>
    <w:rsid w:val="00702535"/>
    <w:rsid w:val="00702872"/>
    <w:rsid w:val="00702906"/>
    <w:rsid w:val="0070428B"/>
    <w:rsid w:val="00705B1A"/>
    <w:rsid w:val="00705DC2"/>
    <w:rsid w:val="00707B70"/>
    <w:rsid w:val="0071191E"/>
    <w:rsid w:val="0071308A"/>
    <w:rsid w:val="0071356B"/>
    <w:rsid w:val="0071390C"/>
    <w:rsid w:val="00714340"/>
    <w:rsid w:val="00714789"/>
    <w:rsid w:val="007158BF"/>
    <w:rsid w:val="00717C1A"/>
    <w:rsid w:val="00720C45"/>
    <w:rsid w:val="00721ED1"/>
    <w:rsid w:val="00722455"/>
    <w:rsid w:val="007251CD"/>
    <w:rsid w:val="00725C79"/>
    <w:rsid w:val="00727845"/>
    <w:rsid w:val="00730E5F"/>
    <w:rsid w:val="00731ACD"/>
    <w:rsid w:val="00731C0B"/>
    <w:rsid w:val="007325AC"/>
    <w:rsid w:val="00733B1C"/>
    <w:rsid w:val="007353B8"/>
    <w:rsid w:val="00735B58"/>
    <w:rsid w:val="007375A4"/>
    <w:rsid w:val="007378CB"/>
    <w:rsid w:val="00737F35"/>
    <w:rsid w:val="00741B08"/>
    <w:rsid w:val="00743BEF"/>
    <w:rsid w:val="00744AB1"/>
    <w:rsid w:val="00745455"/>
    <w:rsid w:val="007454A8"/>
    <w:rsid w:val="00746F8A"/>
    <w:rsid w:val="00750203"/>
    <w:rsid w:val="00750575"/>
    <w:rsid w:val="00750DD4"/>
    <w:rsid w:val="007515CE"/>
    <w:rsid w:val="007516C4"/>
    <w:rsid w:val="00751AA7"/>
    <w:rsid w:val="00754EEF"/>
    <w:rsid w:val="007566DF"/>
    <w:rsid w:val="007569B9"/>
    <w:rsid w:val="00756E09"/>
    <w:rsid w:val="007570AA"/>
    <w:rsid w:val="00757829"/>
    <w:rsid w:val="00757F4F"/>
    <w:rsid w:val="0076298C"/>
    <w:rsid w:val="0076302F"/>
    <w:rsid w:val="007637A4"/>
    <w:rsid w:val="0076433C"/>
    <w:rsid w:val="007647D6"/>
    <w:rsid w:val="0076716B"/>
    <w:rsid w:val="007722DB"/>
    <w:rsid w:val="00773703"/>
    <w:rsid w:val="007759BA"/>
    <w:rsid w:val="00776602"/>
    <w:rsid w:val="007767C5"/>
    <w:rsid w:val="00780AC4"/>
    <w:rsid w:val="00783684"/>
    <w:rsid w:val="00783A95"/>
    <w:rsid w:val="007843D6"/>
    <w:rsid w:val="00784F92"/>
    <w:rsid w:val="007851AE"/>
    <w:rsid w:val="00785F2F"/>
    <w:rsid w:val="0078607F"/>
    <w:rsid w:val="007863A4"/>
    <w:rsid w:val="00790068"/>
    <w:rsid w:val="00790801"/>
    <w:rsid w:val="00790E70"/>
    <w:rsid w:val="00791FCE"/>
    <w:rsid w:val="007924BC"/>
    <w:rsid w:val="0079385D"/>
    <w:rsid w:val="00793E6A"/>
    <w:rsid w:val="00793F49"/>
    <w:rsid w:val="00794A31"/>
    <w:rsid w:val="0079634D"/>
    <w:rsid w:val="0079640B"/>
    <w:rsid w:val="007966CC"/>
    <w:rsid w:val="007A0F81"/>
    <w:rsid w:val="007A14FF"/>
    <w:rsid w:val="007A237C"/>
    <w:rsid w:val="007A255C"/>
    <w:rsid w:val="007A3D72"/>
    <w:rsid w:val="007A3DBC"/>
    <w:rsid w:val="007A44D5"/>
    <w:rsid w:val="007A4FB6"/>
    <w:rsid w:val="007A618A"/>
    <w:rsid w:val="007A782D"/>
    <w:rsid w:val="007A7DC7"/>
    <w:rsid w:val="007B1A0E"/>
    <w:rsid w:val="007B1BFE"/>
    <w:rsid w:val="007B204B"/>
    <w:rsid w:val="007B2689"/>
    <w:rsid w:val="007B3FB0"/>
    <w:rsid w:val="007B757E"/>
    <w:rsid w:val="007C001A"/>
    <w:rsid w:val="007C00BB"/>
    <w:rsid w:val="007C059A"/>
    <w:rsid w:val="007C0968"/>
    <w:rsid w:val="007C14C3"/>
    <w:rsid w:val="007C1990"/>
    <w:rsid w:val="007C248E"/>
    <w:rsid w:val="007C364C"/>
    <w:rsid w:val="007C36D1"/>
    <w:rsid w:val="007C3FDA"/>
    <w:rsid w:val="007C593E"/>
    <w:rsid w:val="007C5BA8"/>
    <w:rsid w:val="007C622E"/>
    <w:rsid w:val="007D00A8"/>
    <w:rsid w:val="007D0D2D"/>
    <w:rsid w:val="007D2FFA"/>
    <w:rsid w:val="007D38AB"/>
    <w:rsid w:val="007D4048"/>
    <w:rsid w:val="007D5502"/>
    <w:rsid w:val="007D58F1"/>
    <w:rsid w:val="007D5BA8"/>
    <w:rsid w:val="007E05AA"/>
    <w:rsid w:val="007E05D0"/>
    <w:rsid w:val="007E3A6F"/>
    <w:rsid w:val="007F25DC"/>
    <w:rsid w:val="007F3D49"/>
    <w:rsid w:val="007F5253"/>
    <w:rsid w:val="007F5CAC"/>
    <w:rsid w:val="007F694D"/>
    <w:rsid w:val="007F6BE1"/>
    <w:rsid w:val="007F6C16"/>
    <w:rsid w:val="007F6FDD"/>
    <w:rsid w:val="007F7686"/>
    <w:rsid w:val="007F78C5"/>
    <w:rsid w:val="007F7C55"/>
    <w:rsid w:val="00801787"/>
    <w:rsid w:val="00802DCF"/>
    <w:rsid w:val="00803338"/>
    <w:rsid w:val="00805500"/>
    <w:rsid w:val="00807B29"/>
    <w:rsid w:val="00810C40"/>
    <w:rsid w:val="008119A7"/>
    <w:rsid w:val="00813BFE"/>
    <w:rsid w:val="00814577"/>
    <w:rsid w:val="00814E0F"/>
    <w:rsid w:val="0081560C"/>
    <w:rsid w:val="00815CD4"/>
    <w:rsid w:val="00815D7E"/>
    <w:rsid w:val="008163B1"/>
    <w:rsid w:val="00816990"/>
    <w:rsid w:val="00816A1F"/>
    <w:rsid w:val="00816B47"/>
    <w:rsid w:val="008204B6"/>
    <w:rsid w:val="0082091E"/>
    <w:rsid w:val="00825BCA"/>
    <w:rsid w:val="0082635F"/>
    <w:rsid w:val="00830451"/>
    <w:rsid w:val="00832331"/>
    <w:rsid w:val="00835A6D"/>
    <w:rsid w:val="00841B29"/>
    <w:rsid w:val="00842F7E"/>
    <w:rsid w:val="008431BC"/>
    <w:rsid w:val="008433D1"/>
    <w:rsid w:val="008443FA"/>
    <w:rsid w:val="00845322"/>
    <w:rsid w:val="00847E44"/>
    <w:rsid w:val="00850077"/>
    <w:rsid w:val="00851C97"/>
    <w:rsid w:val="00851E46"/>
    <w:rsid w:val="008525C3"/>
    <w:rsid w:val="008545C5"/>
    <w:rsid w:val="00855B87"/>
    <w:rsid w:val="00857829"/>
    <w:rsid w:val="00862C2C"/>
    <w:rsid w:val="00865ED4"/>
    <w:rsid w:val="0086622A"/>
    <w:rsid w:val="0086677F"/>
    <w:rsid w:val="00866A92"/>
    <w:rsid w:val="00866BB1"/>
    <w:rsid w:val="008679E2"/>
    <w:rsid w:val="00867E5A"/>
    <w:rsid w:val="00870998"/>
    <w:rsid w:val="0087155D"/>
    <w:rsid w:val="0087346E"/>
    <w:rsid w:val="008749F5"/>
    <w:rsid w:val="00874E53"/>
    <w:rsid w:val="008763DD"/>
    <w:rsid w:val="0087653D"/>
    <w:rsid w:val="00880175"/>
    <w:rsid w:val="008801DB"/>
    <w:rsid w:val="0088178F"/>
    <w:rsid w:val="008820F3"/>
    <w:rsid w:val="00883DB1"/>
    <w:rsid w:val="0088606C"/>
    <w:rsid w:val="00886DFD"/>
    <w:rsid w:val="00890246"/>
    <w:rsid w:val="00891602"/>
    <w:rsid w:val="008923CF"/>
    <w:rsid w:val="0089360D"/>
    <w:rsid w:val="0089367B"/>
    <w:rsid w:val="008949CF"/>
    <w:rsid w:val="00897B1B"/>
    <w:rsid w:val="00897B89"/>
    <w:rsid w:val="008A06EC"/>
    <w:rsid w:val="008A0715"/>
    <w:rsid w:val="008A10BF"/>
    <w:rsid w:val="008A1C3E"/>
    <w:rsid w:val="008A2063"/>
    <w:rsid w:val="008A2D97"/>
    <w:rsid w:val="008A59EF"/>
    <w:rsid w:val="008A63FC"/>
    <w:rsid w:val="008A7FAE"/>
    <w:rsid w:val="008B053B"/>
    <w:rsid w:val="008B0AD3"/>
    <w:rsid w:val="008B0DC4"/>
    <w:rsid w:val="008B10B8"/>
    <w:rsid w:val="008B232D"/>
    <w:rsid w:val="008B24AF"/>
    <w:rsid w:val="008B2D8C"/>
    <w:rsid w:val="008B5021"/>
    <w:rsid w:val="008B5A95"/>
    <w:rsid w:val="008C138B"/>
    <w:rsid w:val="008C233A"/>
    <w:rsid w:val="008C3297"/>
    <w:rsid w:val="008C333E"/>
    <w:rsid w:val="008C3FE2"/>
    <w:rsid w:val="008C4478"/>
    <w:rsid w:val="008C7438"/>
    <w:rsid w:val="008C746C"/>
    <w:rsid w:val="008C75E8"/>
    <w:rsid w:val="008C7AE7"/>
    <w:rsid w:val="008D0C98"/>
    <w:rsid w:val="008D2421"/>
    <w:rsid w:val="008D2D9F"/>
    <w:rsid w:val="008D49E2"/>
    <w:rsid w:val="008D4C37"/>
    <w:rsid w:val="008D588D"/>
    <w:rsid w:val="008D5FF0"/>
    <w:rsid w:val="008D66DB"/>
    <w:rsid w:val="008E032D"/>
    <w:rsid w:val="008E1701"/>
    <w:rsid w:val="008E349D"/>
    <w:rsid w:val="008E3D83"/>
    <w:rsid w:val="008E50C2"/>
    <w:rsid w:val="008E7AA0"/>
    <w:rsid w:val="008F1A70"/>
    <w:rsid w:val="008F1F4A"/>
    <w:rsid w:val="008F3C40"/>
    <w:rsid w:val="008F4B3E"/>
    <w:rsid w:val="008F5705"/>
    <w:rsid w:val="008F6CEB"/>
    <w:rsid w:val="008F7082"/>
    <w:rsid w:val="008F77A3"/>
    <w:rsid w:val="00900E50"/>
    <w:rsid w:val="00902160"/>
    <w:rsid w:val="0090314F"/>
    <w:rsid w:val="00907C4E"/>
    <w:rsid w:val="00910CEB"/>
    <w:rsid w:val="00911D2D"/>
    <w:rsid w:val="0091259A"/>
    <w:rsid w:val="0091293F"/>
    <w:rsid w:val="00913107"/>
    <w:rsid w:val="00914614"/>
    <w:rsid w:val="009146FE"/>
    <w:rsid w:val="00914A39"/>
    <w:rsid w:val="0091669A"/>
    <w:rsid w:val="00916B4A"/>
    <w:rsid w:val="009203B2"/>
    <w:rsid w:val="00922B93"/>
    <w:rsid w:val="00923A21"/>
    <w:rsid w:val="00923A3F"/>
    <w:rsid w:val="00924BD3"/>
    <w:rsid w:val="00925399"/>
    <w:rsid w:val="009253D0"/>
    <w:rsid w:val="00931153"/>
    <w:rsid w:val="009314DE"/>
    <w:rsid w:val="0093182A"/>
    <w:rsid w:val="009341CF"/>
    <w:rsid w:val="00934257"/>
    <w:rsid w:val="009342E5"/>
    <w:rsid w:val="00935AEA"/>
    <w:rsid w:val="00936ECF"/>
    <w:rsid w:val="0093724C"/>
    <w:rsid w:val="009401B8"/>
    <w:rsid w:val="009425CE"/>
    <w:rsid w:val="00942C23"/>
    <w:rsid w:val="00943F4E"/>
    <w:rsid w:val="00945DE0"/>
    <w:rsid w:val="00947158"/>
    <w:rsid w:val="00947C97"/>
    <w:rsid w:val="00947E61"/>
    <w:rsid w:val="009529AF"/>
    <w:rsid w:val="00952F9A"/>
    <w:rsid w:val="00953F96"/>
    <w:rsid w:val="00955628"/>
    <w:rsid w:val="00955AD8"/>
    <w:rsid w:val="00955CA6"/>
    <w:rsid w:val="0095677C"/>
    <w:rsid w:val="00957AF9"/>
    <w:rsid w:val="0096017B"/>
    <w:rsid w:val="00961E12"/>
    <w:rsid w:val="00963493"/>
    <w:rsid w:val="00964449"/>
    <w:rsid w:val="0097197E"/>
    <w:rsid w:val="00971B7A"/>
    <w:rsid w:val="00972EC4"/>
    <w:rsid w:val="0097428C"/>
    <w:rsid w:val="009761CC"/>
    <w:rsid w:val="00976CF6"/>
    <w:rsid w:val="00980CB6"/>
    <w:rsid w:val="009811DA"/>
    <w:rsid w:val="00981595"/>
    <w:rsid w:val="009829D4"/>
    <w:rsid w:val="00984199"/>
    <w:rsid w:val="00984730"/>
    <w:rsid w:val="00986478"/>
    <w:rsid w:val="00987BF1"/>
    <w:rsid w:val="009917CB"/>
    <w:rsid w:val="00992AA9"/>
    <w:rsid w:val="00994E29"/>
    <w:rsid w:val="00995B21"/>
    <w:rsid w:val="00997752"/>
    <w:rsid w:val="009A1144"/>
    <w:rsid w:val="009A1537"/>
    <w:rsid w:val="009A2A6F"/>
    <w:rsid w:val="009A3716"/>
    <w:rsid w:val="009A3EFB"/>
    <w:rsid w:val="009A51E8"/>
    <w:rsid w:val="009A6246"/>
    <w:rsid w:val="009A757D"/>
    <w:rsid w:val="009B0150"/>
    <w:rsid w:val="009B09CD"/>
    <w:rsid w:val="009B1BB8"/>
    <w:rsid w:val="009B6BDE"/>
    <w:rsid w:val="009B6E20"/>
    <w:rsid w:val="009B71C7"/>
    <w:rsid w:val="009B71EB"/>
    <w:rsid w:val="009B776F"/>
    <w:rsid w:val="009B7FAC"/>
    <w:rsid w:val="009C2972"/>
    <w:rsid w:val="009C2A69"/>
    <w:rsid w:val="009C3655"/>
    <w:rsid w:val="009C4FAD"/>
    <w:rsid w:val="009C54C7"/>
    <w:rsid w:val="009C7F41"/>
    <w:rsid w:val="009D0470"/>
    <w:rsid w:val="009D1C73"/>
    <w:rsid w:val="009D1D35"/>
    <w:rsid w:val="009D24E3"/>
    <w:rsid w:val="009D2544"/>
    <w:rsid w:val="009D308B"/>
    <w:rsid w:val="009D46D7"/>
    <w:rsid w:val="009D55FA"/>
    <w:rsid w:val="009D593A"/>
    <w:rsid w:val="009D620C"/>
    <w:rsid w:val="009D72BD"/>
    <w:rsid w:val="009E1724"/>
    <w:rsid w:val="009E1D98"/>
    <w:rsid w:val="009E50D6"/>
    <w:rsid w:val="009F0586"/>
    <w:rsid w:val="009F158A"/>
    <w:rsid w:val="009F2130"/>
    <w:rsid w:val="009F35C1"/>
    <w:rsid w:val="009F3745"/>
    <w:rsid w:val="009F7C3E"/>
    <w:rsid w:val="009F7CB4"/>
    <w:rsid w:val="00A0031D"/>
    <w:rsid w:val="00A006F4"/>
    <w:rsid w:val="00A022EC"/>
    <w:rsid w:val="00A02411"/>
    <w:rsid w:val="00A027DF"/>
    <w:rsid w:val="00A0388F"/>
    <w:rsid w:val="00A06EC8"/>
    <w:rsid w:val="00A07F95"/>
    <w:rsid w:val="00A1049C"/>
    <w:rsid w:val="00A10D95"/>
    <w:rsid w:val="00A1101A"/>
    <w:rsid w:val="00A13671"/>
    <w:rsid w:val="00A136C8"/>
    <w:rsid w:val="00A13C19"/>
    <w:rsid w:val="00A14120"/>
    <w:rsid w:val="00A14D93"/>
    <w:rsid w:val="00A16463"/>
    <w:rsid w:val="00A16491"/>
    <w:rsid w:val="00A16A83"/>
    <w:rsid w:val="00A203AE"/>
    <w:rsid w:val="00A208EA"/>
    <w:rsid w:val="00A230AF"/>
    <w:rsid w:val="00A24619"/>
    <w:rsid w:val="00A25889"/>
    <w:rsid w:val="00A26FB4"/>
    <w:rsid w:val="00A27648"/>
    <w:rsid w:val="00A279DD"/>
    <w:rsid w:val="00A3023A"/>
    <w:rsid w:val="00A33885"/>
    <w:rsid w:val="00A342BC"/>
    <w:rsid w:val="00A34846"/>
    <w:rsid w:val="00A36C71"/>
    <w:rsid w:val="00A375B9"/>
    <w:rsid w:val="00A41092"/>
    <w:rsid w:val="00A41D5D"/>
    <w:rsid w:val="00A45B2D"/>
    <w:rsid w:val="00A465B1"/>
    <w:rsid w:val="00A5019F"/>
    <w:rsid w:val="00A51204"/>
    <w:rsid w:val="00A51741"/>
    <w:rsid w:val="00A535BD"/>
    <w:rsid w:val="00A53852"/>
    <w:rsid w:val="00A54E5A"/>
    <w:rsid w:val="00A55807"/>
    <w:rsid w:val="00A55DC2"/>
    <w:rsid w:val="00A56EF9"/>
    <w:rsid w:val="00A60455"/>
    <w:rsid w:val="00A6094F"/>
    <w:rsid w:val="00A60C45"/>
    <w:rsid w:val="00A60F92"/>
    <w:rsid w:val="00A622AF"/>
    <w:rsid w:val="00A6663C"/>
    <w:rsid w:val="00A66A7A"/>
    <w:rsid w:val="00A67131"/>
    <w:rsid w:val="00A70B2B"/>
    <w:rsid w:val="00A71317"/>
    <w:rsid w:val="00A71401"/>
    <w:rsid w:val="00A7145C"/>
    <w:rsid w:val="00A716EB"/>
    <w:rsid w:val="00A72A91"/>
    <w:rsid w:val="00A75655"/>
    <w:rsid w:val="00A765AB"/>
    <w:rsid w:val="00A76908"/>
    <w:rsid w:val="00A77E05"/>
    <w:rsid w:val="00A80105"/>
    <w:rsid w:val="00A80D8D"/>
    <w:rsid w:val="00A82651"/>
    <w:rsid w:val="00A83109"/>
    <w:rsid w:val="00A834C9"/>
    <w:rsid w:val="00A84E41"/>
    <w:rsid w:val="00A854C0"/>
    <w:rsid w:val="00A862F6"/>
    <w:rsid w:val="00A86B33"/>
    <w:rsid w:val="00A86F3E"/>
    <w:rsid w:val="00A902F9"/>
    <w:rsid w:val="00A915E0"/>
    <w:rsid w:val="00A91F5C"/>
    <w:rsid w:val="00A9235A"/>
    <w:rsid w:val="00A925D1"/>
    <w:rsid w:val="00A94D0E"/>
    <w:rsid w:val="00A97A22"/>
    <w:rsid w:val="00AA02B6"/>
    <w:rsid w:val="00AA030C"/>
    <w:rsid w:val="00AA34E2"/>
    <w:rsid w:val="00AA5875"/>
    <w:rsid w:val="00AA5D9D"/>
    <w:rsid w:val="00AA7A25"/>
    <w:rsid w:val="00AA7B02"/>
    <w:rsid w:val="00AB07C3"/>
    <w:rsid w:val="00AB178E"/>
    <w:rsid w:val="00AB1EC2"/>
    <w:rsid w:val="00AB2714"/>
    <w:rsid w:val="00AB3430"/>
    <w:rsid w:val="00AB3BAA"/>
    <w:rsid w:val="00AB45EF"/>
    <w:rsid w:val="00AB6CF6"/>
    <w:rsid w:val="00AC0050"/>
    <w:rsid w:val="00AC00C0"/>
    <w:rsid w:val="00AC0372"/>
    <w:rsid w:val="00AC3079"/>
    <w:rsid w:val="00AC3F36"/>
    <w:rsid w:val="00AC444E"/>
    <w:rsid w:val="00AC50B2"/>
    <w:rsid w:val="00AC6CA6"/>
    <w:rsid w:val="00AC7420"/>
    <w:rsid w:val="00AD03A6"/>
    <w:rsid w:val="00AD0575"/>
    <w:rsid w:val="00AD06E5"/>
    <w:rsid w:val="00AD141A"/>
    <w:rsid w:val="00AD1691"/>
    <w:rsid w:val="00AD2C15"/>
    <w:rsid w:val="00AD301D"/>
    <w:rsid w:val="00AD3A8A"/>
    <w:rsid w:val="00AD3E82"/>
    <w:rsid w:val="00AD61EF"/>
    <w:rsid w:val="00AD6FDE"/>
    <w:rsid w:val="00AD70EF"/>
    <w:rsid w:val="00AD7448"/>
    <w:rsid w:val="00AD769B"/>
    <w:rsid w:val="00AE2736"/>
    <w:rsid w:val="00AE3146"/>
    <w:rsid w:val="00AE50EC"/>
    <w:rsid w:val="00AE683D"/>
    <w:rsid w:val="00AE6A12"/>
    <w:rsid w:val="00AF106A"/>
    <w:rsid w:val="00AF1536"/>
    <w:rsid w:val="00AF1946"/>
    <w:rsid w:val="00AF1D46"/>
    <w:rsid w:val="00AF38BD"/>
    <w:rsid w:val="00AF47BE"/>
    <w:rsid w:val="00AF540F"/>
    <w:rsid w:val="00AF576C"/>
    <w:rsid w:val="00AF68BB"/>
    <w:rsid w:val="00AF6CF1"/>
    <w:rsid w:val="00AF6D59"/>
    <w:rsid w:val="00AF7BC3"/>
    <w:rsid w:val="00B0124E"/>
    <w:rsid w:val="00B01FA2"/>
    <w:rsid w:val="00B0658D"/>
    <w:rsid w:val="00B06CD9"/>
    <w:rsid w:val="00B10B2B"/>
    <w:rsid w:val="00B114C5"/>
    <w:rsid w:val="00B12AB0"/>
    <w:rsid w:val="00B1400B"/>
    <w:rsid w:val="00B14D34"/>
    <w:rsid w:val="00B165A7"/>
    <w:rsid w:val="00B17B92"/>
    <w:rsid w:val="00B17D05"/>
    <w:rsid w:val="00B21DD1"/>
    <w:rsid w:val="00B21E73"/>
    <w:rsid w:val="00B2348D"/>
    <w:rsid w:val="00B2495B"/>
    <w:rsid w:val="00B250CA"/>
    <w:rsid w:val="00B2516E"/>
    <w:rsid w:val="00B25655"/>
    <w:rsid w:val="00B27CC9"/>
    <w:rsid w:val="00B27FBB"/>
    <w:rsid w:val="00B314BE"/>
    <w:rsid w:val="00B32D0B"/>
    <w:rsid w:val="00B33155"/>
    <w:rsid w:val="00B36BE3"/>
    <w:rsid w:val="00B4109F"/>
    <w:rsid w:val="00B42344"/>
    <w:rsid w:val="00B4503C"/>
    <w:rsid w:val="00B45353"/>
    <w:rsid w:val="00B463D6"/>
    <w:rsid w:val="00B47ED6"/>
    <w:rsid w:val="00B47F0E"/>
    <w:rsid w:val="00B501F1"/>
    <w:rsid w:val="00B50308"/>
    <w:rsid w:val="00B50392"/>
    <w:rsid w:val="00B5152E"/>
    <w:rsid w:val="00B53C4E"/>
    <w:rsid w:val="00B54ABA"/>
    <w:rsid w:val="00B550C8"/>
    <w:rsid w:val="00B55857"/>
    <w:rsid w:val="00B55968"/>
    <w:rsid w:val="00B55B8F"/>
    <w:rsid w:val="00B57745"/>
    <w:rsid w:val="00B579E5"/>
    <w:rsid w:val="00B6057D"/>
    <w:rsid w:val="00B60DE9"/>
    <w:rsid w:val="00B613C7"/>
    <w:rsid w:val="00B618B3"/>
    <w:rsid w:val="00B625C1"/>
    <w:rsid w:val="00B628EA"/>
    <w:rsid w:val="00B632FF"/>
    <w:rsid w:val="00B63309"/>
    <w:rsid w:val="00B6442E"/>
    <w:rsid w:val="00B6475A"/>
    <w:rsid w:val="00B65147"/>
    <w:rsid w:val="00B668EF"/>
    <w:rsid w:val="00B66EA6"/>
    <w:rsid w:val="00B70102"/>
    <w:rsid w:val="00B70CC5"/>
    <w:rsid w:val="00B7108B"/>
    <w:rsid w:val="00B72A4A"/>
    <w:rsid w:val="00B74CDA"/>
    <w:rsid w:val="00B7598B"/>
    <w:rsid w:val="00B75E58"/>
    <w:rsid w:val="00B76AF8"/>
    <w:rsid w:val="00B7725D"/>
    <w:rsid w:val="00B7732E"/>
    <w:rsid w:val="00B800A1"/>
    <w:rsid w:val="00B8131C"/>
    <w:rsid w:val="00B81CE9"/>
    <w:rsid w:val="00B81D6B"/>
    <w:rsid w:val="00B838B1"/>
    <w:rsid w:val="00B839D1"/>
    <w:rsid w:val="00B83D33"/>
    <w:rsid w:val="00B83F96"/>
    <w:rsid w:val="00B859C8"/>
    <w:rsid w:val="00B87FE8"/>
    <w:rsid w:val="00B9004C"/>
    <w:rsid w:val="00B92EAF"/>
    <w:rsid w:val="00B9312A"/>
    <w:rsid w:val="00B941FE"/>
    <w:rsid w:val="00B95318"/>
    <w:rsid w:val="00B95B4C"/>
    <w:rsid w:val="00B962A3"/>
    <w:rsid w:val="00B96C4B"/>
    <w:rsid w:val="00B9762A"/>
    <w:rsid w:val="00B9792D"/>
    <w:rsid w:val="00BA0985"/>
    <w:rsid w:val="00BA2033"/>
    <w:rsid w:val="00BA21C4"/>
    <w:rsid w:val="00BA6BB4"/>
    <w:rsid w:val="00BA7A00"/>
    <w:rsid w:val="00BB1002"/>
    <w:rsid w:val="00BB10DD"/>
    <w:rsid w:val="00BB1BF3"/>
    <w:rsid w:val="00BB2198"/>
    <w:rsid w:val="00BB2A52"/>
    <w:rsid w:val="00BB3824"/>
    <w:rsid w:val="00BB48A0"/>
    <w:rsid w:val="00BB63B2"/>
    <w:rsid w:val="00BB658F"/>
    <w:rsid w:val="00BB71D2"/>
    <w:rsid w:val="00BC01E5"/>
    <w:rsid w:val="00BC02D7"/>
    <w:rsid w:val="00BC05C2"/>
    <w:rsid w:val="00BC1FDC"/>
    <w:rsid w:val="00BC3A3F"/>
    <w:rsid w:val="00BC7DAC"/>
    <w:rsid w:val="00BD16AC"/>
    <w:rsid w:val="00BD1821"/>
    <w:rsid w:val="00BD1832"/>
    <w:rsid w:val="00BD291E"/>
    <w:rsid w:val="00BD506A"/>
    <w:rsid w:val="00BD52F6"/>
    <w:rsid w:val="00BD7E93"/>
    <w:rsid w:val="00BE0905"/>
    <w:rsid w:val="00BE1955"/>
    <w:rsid w:val="00BE19DF"/>
    <w:rsid w:val="00BE5250"/>
    <w:rsid w:val="00BE7350"/>
    <w:rsid w:val="00BE7D45"/>
    <w:rsid w:val="00BE7D94"/>
    <w:rsid w:val="00BF06BD"/>
    <w:rsid w:val="00BF12D1"/>
    <w:rsid w:val="00BF1A4A"/>
    <w:rsid w:val="00C02FDF"/>
    <w:rsid w:val="00C04913"/>
    <w:rsid w:val="00C05035"/>
    <w:rsid w:val="00C071D9"/>
    <w:rsid w:val="00C07CC6"/>
    <w:rsid w:val="00C1198D"/>
    <w:rsid w:val="00C13E1D"/>
    <w:rsid w:val="00C140F4"/>
    <w:rsid w:val="00C1498A"/>
    <w:rsid w:val="00C1559B"/>
    <w:rsid w:val="00C15D6B"/>
    <w:rsid w:val="00C16BA7"/>
    <w:rsid w:val="00C16C3C"/>
    <w:rsid w:val="00C21274"/>
    <w:rsid w:val="00C22A47"/>
    <w:rsid w:val="00C2325C"/>
    <w:rsid w:val="00C25E71"/>
    <w:rsid w:val="00C3159F"/>
    <w:rsid w:val="00C32D0E"/>
    <w:rsid w:val="00C34306"/>
    <w:rsid w:val="00C34E38"/>
    <w:rsid w:val="00C3534C"/>
    <w:rsid w:val="00C3713A"/>
    <w:rsid w:val="00C37DD7"/>
    <w:rsid w:val="00C41881"/>
    <w:rsid w:val="00C429D0"/>
    <w:rsid w:val="00C43EDF"/>
    <w:rsid w:val="00C463EB"/>
    <w:rsid w:val="00C4713D"/>
    <w:rsid w:val="00C47EF5"/>
    <w:rsid w:val="00C51280"/>
    <w:rsid w:val="00C54E33"/>
    <w:rsid w:val="00C565A1"/>
    <w:rsid w:val="00C60DA9"/>
    <w:rsid w:val="00C626D5"/>
    <w:rsid w:val="00C63859"/>
    <w:rsid w:val="00C63E24"/>
    <w:rsid w:val="00C65375"/>
    <w:rsid w:val="00C66A30"/>
    <w:rsid w:val="00C72920"/>
    <w:rsid w:val="00C738FF"/>
    <w:rsid w:val="00C73CD9"/>
    <w:rsid w:val="00C74318"/>
    <w:rsid w:val="00C74CE6"/>
    <w:rsid w:val="00C7550C"/>
    <w:rsid w:val="00C7615A"/>
    <w:rsid w:val="00C76873"/>
    <w:rsid w:val="00C76C3D"/>
    <w:rsid w:val="00C76E75"/>
    <w:rsid w:val="00C7704E"/>
    <w:rsid w:val="00C778A1"/>
    <w:rsid w:val="00C801BD"/>
    <w:rsid w:val="00C81D8D"/>
    <w:rsid w:val="00C83811"/>
    <w:rsid w:val="00C843B3"/>
    <w:rsid w:val="00C85BC2"/>
    <w:rsid w:val="00C85F73"/>
    <w:rsid w:val="00C8760D"/>
    <w:rsid w:val="00C87DD2"/>
    <w:rsid w:val="00C87F82"/>
    <w:rsid w:val="00C90646"/>
    <w:rsid w:val="00C90FF9"/>
    <w:rsid w:val="00C92213"/>
    <w:rsid w:val="00C92C38"/>
    <w:rsid w:val="00C939AE"/>
    <w:rsid w:val="00C95D1D"/>
    <w:rsid w:val="00C97CC1"/>
    <w:rsid w:val="00CA02B9"/>
    <w:rsid w:val="00CA2133"/>
    <w:rsid w:val="00CA2356"/>
    <w:rsid w:val="00CA25E6"/>
    <w:rsid w:val="00CA2819"/>
    <w:rsid w:val="00CA2897"/>
    <w:rsid w:val="00CA2DDD"/>
    <w:rsid w:val="00CA421F"/>
    <w:rsid w:val="00CA43FD"/>
    <w:rsid w:val="00CA4A81"/>
    <w:rsid w:val="00CA70E0"/>
    <w:rsid w:val="00CA755E"/>
    <w:rsid w:val="00CA779A"/>
    <w:rsid w:val="00CB0086"/>
    <w:rsid w:val="00CB0560"/>
    <w:rsid w:val="00CB1380"/>
    <w:rsid w:val="00CB3D68"/>
    <w:rsid w:val="00CB5705"/>
    <w:rsid w:val="00CB6648"/>
    <w:rsid w:val="00CC0048"/>
    <w:rsid w:val="00CC0054"/>
    <w:rsid w:val="00CC2876"/>
    <w:rsid w:val="00CC2FB3"/>
    <w:rsid w:val="00CC4A1C"/>
    <w:rsid w:val="00CC4E71"/>
    <w:rsid w:val="00CD02B5"/>
    <w:rsid w:val="00CD0C11"/>
    <w:rsid w:val="00CD11CA"/>
    <w:rsid w:val="00CD247B"/>
    <w:rsid w:val="00CD458F"/>
    <w:rsid w:val="00CD46FF"/>
    <w:rsid w:val="00CD481D"/>
    <w:rsid w:val="00CD50B7"/>
    <w:rsid w:val="00CD542D"/>
    <w:rsid w:val="00CE0DB2"/>
    <w:rsid w:val="00CE103E"/>
    <w:rsid w:val="00CE1729"/>
    <w:rsid w:val="00CE61D6"/>
    <w:rsid w:val="00CE6508"/>
    <w:rsid w:val="00CE75AB"/>
    <w:rsid w:val="00CE7872"/>
    <w:rsid w:val="00CF1106"/>
    <w:rsid w:val="00CF127B"/>
    <w:rsid w:val="00CF1E3F"/>
    <w:rsid w:val="00CF4483"/>
    <w:rsid w:val="00CF4A1A"/>
    <w:rsid w:val="00CF5839"/>
    <w:rsid w:val="00CF6A5A"/>
    <w:rsid w:val="00CF6D3D"/>
    <w:rsid w:val="00CF7504"/>
    <w:rsid w:val="00CF78ED"/>
    <w:rsid w:val="00CF7D46"/>
    <w:rsid w:val="00D00DF8"/>
    <w:rsid w:val="00D013AC"/>
    <w:rsid w:val="00D014EB"/>
    <w:rsid w:val="00D01DD0"/>
    <w:rsid w:val="00D02300"/>
    <w:rsid w:val="00D032ED"/>
    <w:rsid w:val="00D04245"/>
    <w:rsid w:val="00D0537A"/>
    <w:rsid w:val="00D05E4B"/>
    <w:rsid w:val="00D073B0"/>
    <w:rsid w:val="00D07A72"/>
    <w:rsid w:val="00D1022A"/>
    <w:rsid w:val="00D10977"/>
    <w:rsid w:val="00D11C60"/>
    <w:rsid w:val="00D11C77"/>
    <w:rsid w:val="00D127E2"/>
    <w:rsid w:val="00D128DB"/>
    <w:rsid w:val="00D12AD8"/>
    <w:rsid w:val="00D12E4F"/>
    <w:rsid w:val="00D142A1"/>
    <w:rsid w:val="00D14871"/>
    <w:rsid w:val="00D1557F"/>
    <w:rsid w:val="00D1724B"/>
    <w:rsid w:val="00D175C1"/>
    <w:rsid w:val="00D17E0C"/>
    <w:rsid w:val="00D2109B"/>
    <w:rsid w:val="00D231EE"/>
    <w:rsid w:val="00D2439F"/>
    <w:rsid w:val="00D24433"/>
    <w:rsid w:val="00D24A59"/>
    <w:rsid w:val="00D26559"/>
    <w:rsid w:val="00D26700"/>
    <w:rsid w:val="00D2693C"/>
    <w:rsid w:val="00D26B8F"/>
    <w:rsid w:val="00D30C95"/>
    <w:rsid w:val="00D32200"/>
    <w:rsid w:val="00D323CF"/>
    <w:rsid w:val="00D33592"/>
    <w:rsid w:val="00D33DF1"/>
    <w:rsid w:val="00D34EF0"/>
    <w:rsid w:val="00D35A1A"/>
    <w:rsid w:val="00D35F71"/>
    <w:rsid w:val="00D37B18"/>
    <w:rsid w:val="00D37F7E"/>
    <w:rsid w:val="00D406B8"/>
    <w:rsid w:val="00D40A40"/>
    <w:rsid w:val="00D40AF5"/>
    <w:rsid w:val="00D40C5D"/>
    <w:rsid w:val="00D412AE"/>
    <w:rsid w:val="00D41686"/>
    <w:rsid w:val="00D42BBF"/>
    <w:rsid w:val="00D43FE6"/>
    <w:rsid w:val="00D4564A"/>
    <w:rsid w:val="00D46FB9"/>
    <w:rsid w:val="00D50002"/>
    <w:rsid w:val="00D502B8"/>
    <w:rsid w:val="00D51633"/>
    <w:rsid w:val="00D532A6"/>
    <w:rsid w:val="00D54F8B"/>
    <w:rsid w:val="00D55749"/>
    <w:rsid w:val="00D60F4E"/>
    <w:rsid w:val="00D61382"/>
    <w:rsid w:val="00D635C9"/>
    <w:rsid w:val="00D63B69"/>
    <w:rsid w:val="00D654E1"/>
    <w:rsid w:val="00D670FD"/>
    <w:rsid w:val="00D721C9"/>
    <w:rsid w:val="00D732C8"/>
    <w:rsid w:val="00D73F73"/>
    <w:rsid w:val="00D747A1"/>
    <w:rsid w:val="00D7570F"/>
    <w:rsid w:val="00D7720A"/>
    <w:rsid w:val="00D77676"/>
    <w:rsid w:val="00D807AE"/>
    <w:rsid w:val="00D80E43"/>
    <w:rsid w:val="00D812CB"/>
    <w:rsid w:val="00D813CF"/>
    <w:rsid w:val="00D82841"/>
    <w:rsid w:val="00D83798"/>
    <w:rsid w:val="00D83971"/>
    <w:rsid w:val="00D83A1D"/>
    <w:rsid w:val="00D869FB"/>
    <w:rsid w:val="00D86BB8"/>
    <w:rsid w:val="00D87067"/>
    <w:rsid w:val="00D871CD"/>
    <w:rsid w:val="00D8732A"/>
    <w:rsid w:val="00D8786F"/>
    <w:rsid w:val="00D878D1"/>
    <w:rsid w:val="00D9493B"/>
    <w:rsid w:val="00D95595"/>
    <w:rsid w:val="00D96428"/>
    <w:rsid w:val="00D97A15"/>
    <w:rsid w:val="00D97CEA"/>
    <w:rsid w:val="00DA0BA1"/>
    <w:rsid w:val="00DA1195"/>
    <w:rsid w:val="00DA364D"/>
    <w:rsid w:val="00DA4C3D"/>
    <w:rsid w:val="00DA51B2"/>
    <w:rsid w:val="00DA594D"/>
    <w:rsid w:val="00DA6808"/>
    <w:rsid w:val="00DA7915"/>
    <w:rsid w:val="00DB162E"/>
    <w:rsid w:val="00DB1E1A"/>
    <w:rsid w:val="00DB2038"/>
    <w:rsid w:val="00DB304B"/>
    <w:rsid w:val="00DB4389"/>
    <w:rsid w:val="00DB5FE8"/>
    <w:rsid w:val="00DC0039"/>
    <w:rsid w:val="00DC02AC"/>
    <w:rsid w:val="00DC3204"/>
    <w:rsid w:val="00DC43C6"/>
    <w:rsid w:val="00DC43EB"/>
    <w:rsid w:val="00DC5306"/>
    <w:rsid w:val="00DC5554"/>
    <w:rsid w:val="00DC6315"/>
    <w:rsid w:val="00DC697C"/>
    <w:rsid w:val="00DC69E1"/>
    <w:rsid w:val="00DC701C"/>
    <w:rsid w:val="00DD013F"/>
    <w:rsid w:val="00DD0536"/>
    <w:rsid w:val="00DD0898"/>
    <w:rsid w:val="00DD1EB9"/>
    <w:rsid w:val="00DD2457"/>
    <w:rsid w:val="00DD2AB8"/>
    <w:rsid w:val="00DD4D9D"/>
    <w:rsid w:val="00DD5759"/>
    <w:rsid w:val="00DD5A9E"/>
    <w:rsid w:val="00DD64BE"/>
    <w:rsid w:val="00DD68C8"/>
    <w:rsid w:val="00DD6C1C"/>
    <w:rsid w:val="00DE0E17"/>
    <w:rsid w:val="00DE2193"/>
    <w:rsid w:val="00DE4310"/>
    <w:rsid w:val="00DE4973"/>
    <w:rsid w:val="00DE5040"/>
    <w:rsid w:val="00DE70F3"/>
    <w:rsid w:val="00DF0B6A"/>
    <w:rsid w:val="00DF132A"/>
    <w:rsid w:val="00DF24C1"/>
    <w:rsid w:val="00DF266C"/>
    <w:rsid w:val="00DF40F8"/>
    <w:rsid w:val="00DF4A48"/>
    <w:rsid w:val="00DF5107"/>
    <w:rsid w:val="00DF538B"/>
    <w:rsid w:val="00DF66CF"/>
    <w:rsid w:val="00DF6FBB"/>
    <w:rsid w:val="00DF7B7C"/>
    <w:rsid w:val="00E0395D"/>
    <w:rsid w:val="00E03EE9"/>
    <w:rsid w:val="00E03EFC"/>
    <w:rsid w:val="00E05396"/>
    <w:rsid w:val="00E06EFD"/>
    <w:rsid w:val="00E0712D"/>
    <w:rsid w:val="00E0781D"/>
    <w:rsid w:val="00E168E9"/>
    <w:rsid w:val="00E22377"/>
    <w:rsid w:val="00E2266A"/>
    <w:rsid w:val="00E2282B"/>
    <w:rsid w:val="00E2406C"/>
    <w:rsid w:val="00E240F1"/>
    <w:rsid w:val="00E256D7"/>
    <w:rsid w:val="00E25C52"/>
    <w:rsid w:val="00E26F38"/>
    <w:rsid w:val="00E27E3A"/>
    <w:rsid w:val="00E3019E"/>
    <w:rsid w:val="00E30274"/>
    <w:rsid w:val="00E30910"/>
    <w:rsid w:val="00E30B8D"/>
    <w:rsid w:val="00E3339F"/>
    <w:rsid w:val="00E34779"/>
    <w:rsid w:val="00E3551F"/>
    <w:rsid w:val="00E369CA"/>
    <w:rsid w:val="00E36AE5"/>
    <w:rsid w:val="00E36F2F"/>
    <w:rsid w:val="00E40219"/>
    <w:rsid w:val="00E45B77"/>
    <w:rsid w:val="00E469F1"/>
    <w:rsid w:val="00E47207"/>
    <w:rsid w:val="00E50D1B"/>
    <w:rsid w:val="00E5131B"/>
    <w:rsid w:val="00E54136"/>
    <w:rsid w:val="00E54AA7"/>
    <w:rsid w:val="00E551BA"/>
    <w:rsid w:val="00E55634"/>
    <w:rsid w:val="00E56BA2"/>
    <w:rsid w:val="00E60D6A"/>
    <w:rsid w:val="00E62520"/>
    <w:rsid w:val="00E62C5F"/>
    <w:rsid w:val="00E62D22"/>
    <w:rsid w:val="00E67310"/>
    <w:rsid w:val="00E726A4"/>
    <w:rsid w:val="00E73BE6"/>
    <w:rsid w:val="00E740B9"/>
    <w:rsid w:val="00E763DD"/>
    <w:rsid w:val="00E77DFB"/>
    <w:rsid w:val="00E81A15"/>
    <w:rsid w:val="00E82AB4"/>
    <w:rsid w:val="00E82AF6"/>
    <w:rsid w:val="00E83FCF"/>
    <w:rsid w:val="00E8400D"/>
    <w:rsid w:val="00E84763"/>
    <w:rsid w:val="00E856C6"/>
    <w:rsid w:val="00E858FF"/>
    <w:rsid w:val="00E86974"/>
    <w:rsid w:val="00E926DC"/>
    <w:rsid w:val="00E9574E"/>
    <w:rsid w:val="00E96422"/>
    <w:rsid w:val="00E97947"/>
    <w:rsid w:val="00EA101D"/>
    <w:rsid w:val="00EA13F7"/>
    <w:rsid w:val="00EA1D87"/>
    <w:rsid w:val="00EA22FB"/>
    <w:rsid w:val="00EA3168"/>
    <w:rsid w:val="00EA464E"/>
    <w:rsid w:val="00EA58E3"/>
    <w:rsid w:val="00EB0C29"/>
    <w:rsid w:val="00EB163D"/>
    <w:rsid w:val="00EB43BF"/>
    <w:rsid w:val="00EB47F1"/>
    <w:rsid w:val="00EB5038"/>
    <w:rsid w:val="00EB5488"/>
    <w:rsid w:val="00EB6F8F"/>
    <w:rsid w:val="00EC0215"/>
    <w:rsid w:val="00EC0FD6"/>
    <w:rsid w:val="00EC1104"/>
    <w:rsid w:val="00EC1B4E"/>
    <w:rsid w:val="00EC1D82"/>
    <w:rsid w:val="00EC37B7"/>
    <w:rsid w:val="00EC7D68"/>
    <w:rsid w:val="00ED155B"/>
    <w:rsid w:val="00ED1D36"/>
    <w:rsid w:val="00ED2113"/>
    <w:rsid w:val="00ED36B9"/>
    <w:rsid w:val="00ED4549"/>
    <w:rsid w:val="00ED5DE5"/>
    <w:rsid w:val="00ED647A"/>
    <w:rsid w:val="00ED6FC4"/>
    <w:rsid w:val="00ED727E"/>
    <w:rsid w:val="00ED7868"/>
    <w:rsid w:val="00ED7A89"/>
    <w:rsid w:val="00ED7B8B"/>
    <w:rsid w:val="00ED7D93"/>
    <w:rsid w:val="00EE01F1"/>
    <w:rsid w:val="00EE0A1E"/>
    <w:rsid w:val="00EE1A4E"/>
    <w:rsid w:val="00EE3027"/>
    <w:rsid w:val="00EE47EF"/>
    <w:rsid w:val="00EE5061"/>
    <w:rsid w:val="00EE66A9"/>
    <w:rsid w:val="00EF1274"/>
    <w:rsid w:val="00EF192E"/>
    <w:rsid w:val="00EF20EF"/>
    <w:rsid w:val="00EF3E3D"/>
    <w:rsid w:val="00EF66DB"/>
    <w:rsid w:val="00EF67F1"/>
    <w:rsid w:val="00F00964"/>
    <w:rsid w:val="00F01BD6"/>
    <w:rsid w:val="00F01ED5"/>
    <w:rsid w:val="00F04196"/>
    <w:rsid w:val="00F070B6"/>
    <w:rsid w:val="00F07367"/>
    <w:rsid w:val="00F100DB"/>
    <w:rsid w:val="00F11404"/>
    <w:rsid w:val="00F1251A"/>
    <w:rsid w:val="00F128BA"/>
    <w:rsid w:val="00F132EF"/>
    <w:rsid w:val="00F150D4"/>
    <w:rsid w:val="00F154C2"/>
    <w:rsid w:val="00F165F2"/>
    <w:rsid w:val="00F16735"/>
    <w:rsid w:val="00F20AED"/>
    <w:rsid w:val="00F2220D"/>
    <w:rsid w:val="00F2280F"/>
    <w:rsid w:val="00F22FE6"/>
    <w:rsid w:val="00F2677B"/>
    <w:rsid w:val="00F26DF6"/>
    <w:rsid w:val="00F30574"/>
    <w:rsid w:val="00F30B2E"/>
    <w:rsid w:val="00F31485"/>
    <w:rsid w:val="00F32A19"/>
    <w:rsid w:val="00F32B83"/>
    <w:rsid w:val="00F33505"/>
    <w:rsid w:val="00F33FCD"/>
    <w:rsid w:val="00F40459"/>
    <w:rsid w:val="00F408A0"/>
    <w:rsid w:val="00F41D4B"/>
    <w:rsid w:val="00F44B98"/>
    <w:rsid w:val="00F4550D"/>
    <w:rsid w:val="00F46749"/>
    <w:rsid w:val="00F5287C"/>
    <w:rsid w:val="00F52C04"/>
    <w:rsid w:val="00F53088"/>
    <w:rsid w:val="00F558D1"/>
    <w:rsid w:val="00F563B3"/>
    <w:rsid w:val="00F570EA"/>
    <w:rsid w:val="00F57C06"/>
    <w:rsid w:val="00F61673"/>
    <w:rsid w:val="00F624B9"/>
    <w:rsid w:val="00F63CC7"/>
    <w:rsid w:val="00F640FC"/>
    <w:rsid w:val="00F678DD"/>
    <w:rsid w:val="00F67B6A"/>
    <w:rsid w:val="00F70619"/>
    <w:rsid w:val="00F71B6F"/>
    <w:rsid w:val="00F7201F"/>
    <w:rsid w:val="00F74755"/>
    <w:rsid w:val="00F751C3"/>
    <w:rsid w:val="00F77294"/>
    <w:rsid w:val="00F77876"/>
    <w:rsid w:val="00F77B18"/>
    <w:rsid w:val="00F77FB1"/>
    <w:rsid w:val="00F80683"/>
    <w:rsid w:val="00F80C78"/>
    <w:rsid w:val="00F80F95"/>
    <w:rsid w:val="00F8115C"/>
    <w:rsid w:val="00F81F8E"/>
    <w:rsid w:val="00F83601"/>
    <w:rsid w:val="00F8440F"/>
    <w:rsid w:val="00F8538B"/>
    <w:rsid w:val="00F87B5D"/>
    <w:rsid w:val="00F92BEE"/>
    <w:rsid w:val="00F93F5E"/>
    <w:rsid w:val="00F9451B"/>
    <w:rsid w:val="00F94795"/>
    <w:rsid w:val="00F94B91"/>
    <w:rsid w:val="00F94EAA"/>
    <w:rsid w:val="00F9626F"/>
    <w:rsid w:val="00F964BD"/>
    <w:rsid w:val="00FB151F"/>
    <w:rsid w:val="00FB2BA0"/>
    <w:rsid w:val="00FB464B"/>
    <w:rsid w:val="00FB6317"/>
    <w:rsid w:val="00FB7B1E"/>
    <w:rsid w:val="00FC0E48"/>
    <w:rsid w:val="00FC130D"/>
    <w:rsid w:val="00FC3A89"/>
    <w:rsid w:val="00FC4F8B"/>
    <w:rsid w:val="00FC54E0"/>
    <w:rsid w:val="00FC6E32"/>
    <w:rsid w:val="00FC6E68"/>
    <w:rsid w:val="00FC7FA7"/>
    <w:rsid w:val="00FD0AE6"/>
    <w:rsid w:val="00FD19FB"/>
    <w:rsid w:val="00FD26AB"/>
    <w:rsid w:val="00FD277C"/>
    <w:rsid w:val="00FD2985"/>
    <w:rsid w:val="00FD5720"/>
    <w:rsid w:val="00FD7116"/>
    <w:rsid w:val="00FD7A33"/>
    <w:rsid w:val="00FE056C"/>
    <w:rsid w:val="00FE069A"/>
    <w:rsid w:val="00FE1609"/>
    <w:rsid w:val="00FE27F4"/>
    <w:rsid w:val="00FE32FC"/>
    <w:rsid w:val="00FE44D4"/>
    <w:rsid w:val="00FE4C71"/>
    <w:rsid w:val="00FE68B0"/>
    <w:rsid w:val="00FE69BB"/>
    <w:rsid w:val="00FF037F"/>
    <w:rsid w:val="00FF1738"/>
    <w:rsid w:val="00FF4EB8"/>
    <w:rsid w:val="00FF7D75"/>
    <w:rsid w:val="01EF87B8"/>
    <w:rsid w:val="031BA3E7"/>
    <w:rsid w:val="0466E32F"/>
    <w:rsid w:val="0523A73D"/>
    <w:rsid w:val="0654CD7B"/>
    <w:rsid w:val="068A3EBE"/>
    <w:rsid w:val="070FA755"/>
    <w:rsid w:val="0804A5D2"/>
    <w:rsid w:val="08622DD3"/>
    <w:rsid w:val="088098A4"/>
    <w:rsid w:val="08D32A42"/>
    <w:rsid w:val="0958591C"/>
    <w:rsid w:val="09E8FFB5"/>
    <w:rsid w:val="0A5F5133"/>
    <w:rsid w:val="0B283E9E"/>
    <w:rsid w:val="0B45C6B6"/>
    <w:rsid w:val="0C721C52"/>
    <w:rsid w:val="0D359EF6"/>
    <w:rsid w:val="0E7E7A75"/>
    <w:rsid w:val="0E9539D4"/>
    <w:rsid w:val="0FCDBE5A"/>
    <w:rsid w:val="0FF16930"/>
    <w:rsid w:val="110A9E14"/>
    <w:rsid w:val="11FE6107"/>
    <w:rsid w:val="12086F11"/>
    <w:rsid w:val="13EE42B7"/>
    <w:rsid w:val="152BB25C"/>
    <w:rsid w:val="16B8A9CD"/>
    <w:rsid w:val="16C782BD"/>
    <w:rsid w:val="1726009E"/>
    <w:rsid w:val="17445D47"/>
    <w:rsid w:val="1772BC2E"/>
    <w:rsid w:val="1801A13F"/>
    <w:rsid w:val="182E5002"/>
    <w:rsid w:val="1844C9E8"/>
    <w:rsid w:val="188D43E1"/>
    <w:rsid w:val="194F879C"/>
    <w:rsid w:val="196F4111"/>
    <w:rsid w:val="199D71A0"/>
    <w:rsid w:val="19CBD110"/>
    <w:rsid w:val="19D34676"/>
    <w:rsid w:val="19DC363B"/>
    <w:rsid w:val="1A7E51C9"/>
    <w:rsid w:val="1B72225A"/>
    <w:rsid w:val="1BA5434D"/>
    <w:rsid w:val="1BCEA93A"/>
    <w:rsid w:val="1C887745"/>
    <w:rsid w:val="1C8A8CF5"/>
    <w:rsid w:val="1DB4CD5F"/>
    <w:rsid w:val="1E22F8BF"/>
    <w:rsid w:val="1E265D56"/>
    <w:rsid w:val="1EEACB32"/>
    <w:rsid w:val="2078C453"/>
    <w:rsid w:val="2148FF99"/>
    <w:rsid w:val="214C0E34"/>
    <w:rsid w:val="21549B68"/>
    <w:rsid w:val="21571844"/>
    <w:rsid w:val="2349EFD2"/>
    <w:rsid w:val="23E719F9"/>
    <w:rsid w:val="2466A3D5"/>
    <w:rsid w:val="248EB906"/>
    <w:rsid w:val="24EEC2CE"/>
    <w:rsid w:val="2511C100"/>
    <w:rsid w:val="25B65A0A"/>
    <w:rsid w:val="25BFDF44"/>
    <w:rsid w:val="25C9CFCD"/>
    <w:rsid w:val="2626941D"/>
    <w:rsid w:val="27B0B2A8"/>
    <w:rsid w:val="286A9DF8"/>
    <w:rsid w:val="2A9AE159"/>
    <w:rsid w:val="2C4A0B1D"/>
    <w:rsid w:val="2C99CAEB"/>
    <w:rsid w:val="2DEDF95A"/>
    <w:rsid w:val="2E70538D"/>
    <w:rsid w:val="2E849D8F"/>
    <w:rsid w:val="302AC474"/>
    <w:rsid w:val="303BE358"/>
    <w:rsid w:val="305A2599"/>
    <w:rsid w:val="30AC0643"/>
    <w:rsid w:val="33FDCB81"/>
    <w:rsid w:val="349EB1AB"/>
    <w:rsid w:val="3775266D"/>
    <w:rsid w:val="38442798"/>
    <w:rsid w:val="38C7F205"/>
    <w:rsid w:val="39377728"/>
    <w:rsid w:val="3A705BA7"/>
    <w:rsid w:val="3AE6BC2B"/>
    <w:rsid w:val="3B0DF32F"/>
    <w:rsid w:val="3C0BFF4F"/>
    <w:rsid w:val="3CE1B2C8"/>
    <w:rsid w:val="3D3FF93F"/>
    <w:rsid w:val="3DF1EA3B"/>
    <w:rsid w:val="3FD0B738"/>
    <w:rsid w:val="402CAF19"/>
    <w:rsid w:val="4118EF98"/>
    <w:rsid w:val="41AC74CA"/>
    <w:rsid w:val="425153A4"/>
    <w:rsid w:val="426362B3"/>
    <w:rsid w:val="43D507BF"/>
    <w:rsid w:val="44053992"/>
    <w:rsid w:val="4433315A"/>
    <w:rsid w:val="44CC6080"/>
    <w:rsid w:val="44E03DDC"/>
    <w:rsid w:val="4511967E"/>
    <w:rsid w:val="4516B3D5"/>
    <w:rsid w:val="45D7F6A9"/>
    <w:rsid w:val="4700FA4C"/>
    <w:rsid w:val="47395917"/>
    <w:rsid w:val="4752DA88"/>
    <w:rsid w:val="4776BC62"/>
    <w:rsid w:val="47D34DDA"/>
    <w:rsid w:val="48372811"/>
    <w:rsid w:val="487DCB6C"/>
    <w:rsid w:val="4DAF806F"/>
    <w:rsid w:val="4EA0F01A"/>
    <w:rsid w:val="4ED17A6C"/>
    <w:rsid w:val="507CFF66"/>
    <w:rsid w:val="50CDE656"/>
    <w:rsid w:val="511F9B71"/>
    <w:rsid w:val="51847F8D"/>
    <w:rsid w:val="519CD043"/>
    <w:rsid w:val="51EFF2D1"/>
    <w:rsid w:val="51F81A96"/>
    <w:rsid w:val="52D312EB"/>
    <w:rsid w:val="531BB8EE"/>
    <w:rsid w:val="53FEB3C2"/>
    <w:rsid w:val="54A2F7F2"/>
    <w:rsid w:val="554D310A"/>
    <w:rsid w:val="556E4A27"/>
    <w:rsid w:val="557190AF"/>
    <w:rsid w:val="58DD3497"/>
    <w:rsid w:val="593D3630"/>
    <w:rsid w:val="59EB97B5"/>
    <w:rsid w:val="5A1970F3"/>
    <w:rsid w:val="5B123976"/>
    <w:rsid w:val="5C05FC69"/>
    <w:rsid w:val="5C2568C6"/>
    <w:rsid w:val="5CB5F75D"/>
    <w:rsid w:val="5D977D5D"/>
    <w:rsid w:val="5E51C7BE"/>
    <w:rsid w:val="5E71B8C8"/>
    <w:rsid w:val="5F416669"/>
    <w:rsid w:val="5F83C1E2"/>
    <w:rsid w:val="5FD68484"/>
    <w:rsid w:val="6135DCC5"/>
    <w:rsid w:val="61FE26E6"/>
    <w:rsid w:val="6243B77C"/>
    <w:rsid w:val="626AEE80"/>
    <w:rsid w:val="62F9D98E"/>
    <w:rsid w:val="6414D78C"/>
    <w:rsid w:val="64A7E0E5"/>
    <w:rsid w:val="64B91BBC"/>
    <w:rsid w:val="64FA6AE0"/>
    <w:rsid w:val="652E42EE"/>
    <w:rsid w:val="6643B146"/>
    <w:rsid w:val="665CD9A3"/>
    <w:rsid w:val="678ED3C7"/>
    <w:rsid w:val="67CED4CF"/>
    <w:rsid w:val="67D2BC46"/>
    <w:rsid w:val="67F8AA04"/>
    <w:rsid w:val="68211C0C"/>
    <w:rsid w:val="689F718B"/>
    <w:rsid w:val="690E594D"/>
    <w:rsid w:val="69C66482"/>
    <w:rsid w:val="69E2F176"/>
    <w:rsid w:val="6A45BF28"/>
    <w:rsid w:val="6A760065"/>
    <w:rsid w:val="6AC4497A"/>
    <w:rsid w:val="6B172269"/>
    <w:rsid w:val="6B3DDF0B"/>
    <w:rsid w:val="6B805244"/>
    <w:rsid w:val="6BA6A57E"/>
    <w:rsid w:val="6C11D0C6"/>
    <w:rsid w:val="6C879377"/>
    <w:rsid w:val="6CCC1B27"/>
    <w:rsid w:val="6CCED1EE"/>
    <w:rsid w:val="6CF8D129"/>
    <w:rsid w:val="6D0169DB"/>
    <w:rsid w:val="6D18A6FF"/>
    <w:rsid w:val="6D74867B"/>
    <w:rsid w:val="6DDACEA6"/>
    <w:rsid w:val="6E67EB88"/>
    <w:rsid w:val="6E74EBD8"/>
    <w:rsid w:val="6E7AC487"/>
    <w:rsid w:val="6FBD3970"/>
    <w:rsid w:val="6FBF3439"/>
    <w:rsid w:val="7028625F"/>
    <w:rsid w:val="70853EE4"/>
    <w:rsid w:val="71CDF52A"/>
    <w:rsid w:val="7240764E"/>
    <w:rsid w:val="728E38CB"/>
    <w:rsid w:val="72D8D1B9"/>
    <w:rsid w:val="733B5CAB"/>
    <w:rsid w:val="7374D53D"/>
    <w:rsid w:val="73AE5A58"/>
    <w:rsid w:val="7421EE18"/>
    <w:rsid w:val="750595EC"/>
    <w:rsid w:val="7549D84D"/>
    <w:rsid w:val="75D19D7A"/>
    <w:rsid w:val="761114B6"/>
    <w:rsid w:val="76787336"/>
    <w:rsid w:val="76A84C21"/>
    <w:rsid w:val="76FABC07"/>
    <w:rsid w:val="771E7A90"/>
    <w:rsid w:val="77ACE517"/>
    <w:rsid w:val="792EA8D3"/>
    <w:rsid w:val="7948B578"/>
    <w:rsid w:val="79D9070F"/>
    <w:rsid w:val="79EAC397"/>
    <w:rsid w:val="7B431CFA"/>
    <w:rsid w:val="7B623C59"/>
    <w:rsid w:val="7B74D770"/>
    <w:rsid w:val="7BCB863E"/>
    <w:rsid w:val="7D13ECC1"/>
    <w:rsid w:val="7E5B6918"/>
    <w:rsid w:val="7EC108B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F94"/>
    <w:pPr>
      <w:spacing w:after="120" w:line="240" w:lineRule="auto"/>
    </w:pPr>
    <w:rPr>
      <w:rFonts w:ascii="Arial" w:hAnsi="Arial"/>
      <w:szCs w:val="24"/>
    </w:rPr>
  </w:style>
  <w:style w:type="paragraph" w:styleId="Heading1">
    <w:name w:val="heading 1"/>
    <w:basedOn w:val="Normal"/>
    <w:next w:val="Normal"/>
    <w:link w:val="Heading1Char"/>
    <w:qFormat/>
    <w:rsid w:val="00A14120"/>
    <w:pPr>
      <w:keepNext/>
      <w:pageBreakBefore/>
      <w:numPr>
        <w:numId w:val="6"/>
      </w:numPr>
      <w:tabs>
        <w:tab w:val="left" w:pos="425"/>
      </w:tabs>
      <w:spacing w:before="480" w:after="240"/>
      <w:ind w:left="357" w:hanging="357"/>
      <w:outlineLvl w:val="0"/>
    </w:pPr>
    <w:rPr>
      <w:color w:val="404040" w:themeColor="text1" w:themeTint="BF"/>
      <w:sz w:val="52"/>
    </w:rPr>
  </w:style>
  <w:style w:type="paragraph" w:styleId="Heading2">
    <w:name w:val="heading 2"/>
    <w:basedOn w:val="Normal"/>
    <w:next w:val="Normal"/>
    <w:link w:val="Heading2Char"/>
    <w:qFormat/>
    <w:rsid w:val="00A14120"/>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A14120"/>
    <w:pPr>
      <w:keepNext/>
      <w:spacing w:before="240" w:after="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A14120"/>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120"/>
    <w:rPr>
      <w:rFonts w:ascii="Arial" w:hAnsi="Arial"/>
      <w:color w:val="404040" w:themeColor="text1" w:themeTint="BF"/>
      <w:sz w:val="52"/>
      <w:szCs w:val="24"/>
    </w:rPr>
  </w:style>
  <w:style w:type="character" w:customStyle="1" w:styleId="Heading2Char">
    <w:name w:val="Heading 2 Char"/>
    <w:basedOn w:val="DefaultParagraphFont"/>
    <w:link w:val="Heading2"/>
    <w:rsid w:val="00A14120"/>
    <w:rPr>
      <w:rFonts w:ascii="Arial" w:hAnsi="Arial"/>
      <w:color w:val="145B85"/>
      <w:sz w:val="40"/>
      <w:szCs w:val="24"/>
    </w:rPr>
  </w:style>
  <w:style w:type="character" w:customStyle="1" w:styleId="Heading3Char">
    <w:name w:val="Heading 3 Char"/>
    <w:basedOn w:val="DefaultParagraphFont"/>
    <w:link w:val="Heading3"/>
    <w:rsid w:val="00A14120"/>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A14120"/>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85007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850077"/>
    <w:rPr>
      <w:sz w:val="16"/>
      <w:szCs w:val="16"/>
    </w:rPr>
  </w:style>
  <w:style w:type="paragraph" w:styleId="CommentText">
    <w:name w:val="annotation text"/>
    <w:basedOn w:val="Normal"/>
    <w:link w:val="CommentTextChar"/>
    <w:semiHidden/>
    <w:locked/>
    <w:rsid w:val="00850077"/>
    <w:rPr>
      <w:sz w:val="20"/>
      <w:szCs w:val="20"/>
    </w:rPr>
  </w:style>
  <w:style w:type="character" w:customStyle="1" w:styleId="CommentTextChar">
    <w:name w:val="Comment Text Char"/>
    <w:basedOn w:val="DefaultParagraphFont"/>
    <w:link w:val="CommentText"/>
    <w:semiHidden/>
    <w:rsid w:val="007D5BA8"/>
    <w:rPr>
      <w:rFonts w:ascii="Arial" w:hAnsi="Arial"/>
      <w:sz w:val="20"/>
      <w:szCs w:val="20"/>
    </w:rPr>
  </w:style>
  <w:style w:type="paragraph" w:styleId="CommentSubject">
    <w:name w:val="annotation subject"/>
    <w:basedOn w:val="Normal"/>
    <w:link w:val="CommentSubjectChar"/>
    <w:semiHidden/>
    <w:unhideWhenUsed/>
    <w:locked/>
    <w:rsid w:val="00850077"/>
    <w:rPr>
      <w:b/>
      <w:bCs/>
    </w:rPr>
  </w:style>
  <w:style w:type="character" w:customStyle="1" w:styleId="CommentSubjectChar">
    <w:name w:val="Comment Subject Char"/>
    <w:basedOn w:val="DefaultParagraphFont"/>
    <w:link w:val="CommentSubject"/>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850077"/>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semiHidden/>
    <w:unhideWhenUsed/>
    <w:locked/>
    <w:rsid w:val="00850077"/>
    <w:rPr>
      <w:vertAlign w:val="superscript"/>
    </w:rPr>
  </w:style>
  <w:style w:type="paragraph" w:styleId="FootnoteText">
    <w:name w:val="footnote text"/>
    <w:aliases w:val="Footnote text"/>
    <w:basedOn w:val="Normal"/>
    <w:link w:val="FootnoteTextChar"/>
    <w:rsid w:val="00850077"/>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paragraph" w:styleId="Header">
    <w:name w:val="header"/>
    <w:basedOn w:val="Normal"/>
    <w:link w:val="HeaderChar"/>
    <w:locked/>
    <w:rsid w:val="00850077"/>
    <w:pPr>
      <w:tabs>
        <w:tab w:val="center" w:pos="4513"/>
        <w:tab w:val="right" w:pos="9026"/>
      </w:tabs>
      <w:spacing w:after="0"/>
    </w:pPr>
  </w:style>
  <w:style w:type="character" w:customStyle="1" w:styleId="HeaderChar">
    <w:name w:val="Header Char"/>
    <w:basedOn w:val="DefaultParagraphFont"/>
    <w:link w:val="Header"/>
    <w:rsid w:val="007D5BA8"/>
    <w:rPr>
      <w:rFonts w:ascii="Arial" w:hAnsi="Arial"/>
      <w:szCs w:val="24"/>
    </w:rPr>
  </w:style>
  <w:style w:type="character" w:styleId="Hyperlink">
    <w:name w:val="Hyperlink"/>
    <w:basedOn w:val="DefaultParagraphFont"/>
    <w:uiPriority w:val="99"/>
    <w:rsid w:val="00850077"/>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A14120"/>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850077"/>
    <w:pPr>
      <w:ind w:left="720"/>
      <w:contextualSpacing/>
    </w:pPr>
  </w:style>
  <w:style w:type="character" w:customStyle="1" w:styleId="ListParagraphChar">
    <w:name w:val="List Paragraph Char"/>
    <w:basedOn w:val="DefaultParagraphFont"/>
    <w:link w:val="ListParagraph"/>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locked/>
    <w:rsid w:val="00850077"/>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qFormat/>
    <w:locked/>
    <w:rsid w:val="00850077"/>
    <w:rPr>
      <w:b/>
      <w:bCs/>
    </w:rPr>
  </w:style>
  <w:style w:type="paragraph" w:styleId="Title">
    <w:name w:val="Title"/>
    <w:basedOn w:val="Normal"/>
    <w:next w:val="Heading1"/>
    <w:link w:val="TitleChar"/>
    <w:qFormat/>
    <w:rsid w:val="00850077"/>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8760D"/>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850077"/>
    <w:pPr>
      <w:tabs>
        <w:tab w:val="left" w:pos="357"/>
        <w:tab w:val="left" w:pos="1100"/>
        <w:tab w:val="right" w:leader="dot" w:pos="9072"/>
      </w:tabs>
      <w:spacing w:after="100"/>
      <w:ind w:firstLine="357"/>
    </w:pPr>
  </w:style>
  <w:style w:type="paragraph" w:styleId="TOC3">
    <w:name w:val="toc 3"/>
    <w:basedOn w:val="Normal"/>
    <w:next w:val="Normal"/>
    <w:autoRedefine/>
    <w:unhideWhenUsed/>
    <w:locked/>
    <w:rsid w:val="00850077"/>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character" w:styleId="PlaceholderText">
    <w:name w:val="Placeholder Text"/>
    <w:basedOn w:val="DefaultParagraphFont"/>
    <w:uiPriority w:val="99"/>
    <w:semiHidden/>
    <w:locked/>
    <w:rsid w:val="00D77676"/>
    <w:rPr>
      <w:color w:val="808080"/>
    </w:rPr>
  </w:style>
  <w:style w:type="paragraph" w:customStyle="1" w:styleId="SWALink">
    <w:name w:val="SWA Link"/>
    <w:basedOn w:val="Normal"/>
    <w:link w:val="SWALinkChar"/>
    <w:qFormat/>
    <w:rsid w:val="00A41D5D"/>
    <w:pPr>
      <w:spacing w:after="0"/>
    </w:pPr>
    <w:rPr>
      <w:rFonts w:eastAsia="Times New Roman" w:cs="Times New Roman"/>
      <w:sz w:val="20"/>
      <w:u w:val="single"/>
      <w:lang w:eastAsia="en-AU"/>
    </w:rPr>
  </w:style>
  <w:style w:type="character" w:customStyle="1" w:styleId="SWALinkChar">
    <w:name w:val="SWA Link Char"/>
    <w:basedOn w:val="DefaultParagraphFont"/>
    <w:link w:val="SWALink"/>
    <w:rsid w:val="00A41D5D"/>
    <w:rPr>
      <w:rFonts w:ascii="Arial" w:eastAsia="Times New Roman" w:hAnsi="Arial" w:cs="Times New Roman"/>
      <w:sz w:val="20"/>
      <w:szCs w:val="24"/>
      <w:u w:val="single"/>
      <w:lang w:eastAsia="en-AU"/>
    </w:rPr>
  </w:style>
  <w:style w:type="paragraph" w:styleId="Revision">
    <w:name w:val="Revision"/>
    <w:hidden/>
    <w:uiPriority w:val="99"/>
    <w:semiHidden/>
    <w:rsid w:val="007B1A0E"/>
    <w:pPr>
      <w:spacing w:after="0" w:line="240" w:lineRule="auto"/>
    </w:pPr>
    <w:rPr>
      <w:rFonts w:ascii="Arial" w:hAnsi="Arial"/>
      <w:szCs w:val="24"/>
    </w:rPr>
  </w:style>
  <w:style w:type="paragraph" w:customStyle="1" w:styleId="Text">
    <w:name w:val="Text"/>
    <w:basedOn w:val="Normal"/>
    <w:rsid w:val="00850077"/>
    <w:pPr>
      <w:pBdr>
        <w:top w:val="single" w:sz="12" w:space="4" w:color="auto"/>
        <w:left w:val="single" w:sz="12" w:space="4" w:color="auto"/>
        <w:bottom w:val="single" w:sz="12" w:space="4" w:color="auto"/>
        <w:right w:val="single" w:sz="12" w:space="4" w:color="auto"/>
      </w:pBdr>
      <w:spacing w:before="120" w:after="0"/>
    </w:pPr>
    <w:rPr>
      <w:rFonts w:ascii="Verdana" w:eastAsia="Times New Roman" w:hAnsi="Verdana" w:cs="Times New Roman"/>
      <w:lang w:eastAsia="en-AU"/>
    </w:rPr>
  </w:style>
  <w:style w:type="paragraph" w:customStyle="1" w:styleId="Title1">
    <w:name w:val="Title1"/>
    <w:basedOn w:val="Normal"/>
    <w:rsid w:val="00850077"/>
    <w:pPr>
      <w:spacing w:before="120" w:after="0"/>
      <w:jc w:val="center"/>
    </w:pPr>
    <w:rPr>
      <w:rFonts w:ascii="Arial Bold" w:eastAsia="Times New Roman" w:hAnsi="Arial Bold" w:cs="Times New Roman"/>
      <w:b/>
      <w:caps/>
      <w:sz w:val="28"/>
      <w:szCs w:val="28"/>
      <w:lang w:eastAsia="en-AU"/>
    </w:rPr>
  </w:style>
  <w:style w:type="paragraph" w:customStyle="1" w:styleId="RECOMMENDATIONBOX">
    <w:name w:val="RECOMMENDATION BOX"/>
    <w:basedOn w:val="Normal"/>
    <w:rsid w:val="00850077"/>
    <w:pPr>
      <w:pBdr>
        <w:top w:val="single" w:sz="12" w:space="4" w:color="auto"/>
        <w:left w:val="single" w:sz="12" w:space="4" w:color="auto"/>
        <w:bottom w:val="single" w:sz="12" w:space="4" w:color="auto"/>
        <w:right w:val="single" w:sz="12" w:space="4" w:color="auto"/>
      </w:pBdr>
      <w:spacing w:before="120" w:after="0"/>
    </w:pPr>
    <w:rPr>
      <w:rFonts w:ascii="Verdana" w:eastAsia="Times New Roman" w:hAnsi="Verdana" w:cs="Times New Roman"/>
      <w:b/>
      <w:lang w:eastAsia="en-AU"/>
    </w:rPr>
  </w:style>
  <w:style w:type="paragraph" w:customStyle="1" w:styleId="Paragraph">
    <w:name w:val="Paragraph"/>
    <w:basedOn w:val="Normal"/>
    <w:rsid w:val="00850077"/>
    <w:pPr>
      <w:numPr>
        <w:numId w:val="8"/>
      </w:numPr>
      <w:tabs>
        <w:tab w:val="clear" w:pos="567"/>
        <w:tab w:val="left" w:pos="425"/>
      </w:tabs>
      <w:spacing w:before="120" w:after="240"/>
    </w:pPr>
    <w:rPr>
      <w:rFonts w:eastAsia="Times New Roman" w:cs="Arial"/>
      <w:szCs w:val="22"/>
      <w:lang w:eastAsia="en-AU"/>
    </w:rPr>
  </w:style>
  <w:style w:type="numbering" w:customStyle="1" w:styleId="StyleOutlinenumberedVerdana">
    <w:name w:val="Style Outline numbered Verdana"/>
    <w:basedOn w:val="NoList"/>
    <w:rsid w:val="00850077"/>
    <w:pPr>
      <w:numPr>
        <w:numId w:val="8"/>
      </w:numPr>
    </w:pPr>
  </w:style>
  <w:style w:type="character" w:styleId="PageNumber">
    <w:name w:val="page number"/>
    <w:basedOn w:val="DefaultParagraphFont"/>
    <w:locked/>
    <w:rsid w:val="00850077"/>
  </w:style>
  <w:style w:type="character" w:customStyle="1" w:styleId="StyleItalicRed">
    <w:name w:val="Style Italic Red"/>
    <w:rsid w:val="00850077"/>
    <w:rPr>
      <w:i/>
      <w:iCs/>
      <w:color w:val="auto"/>
    </w:rPr>
  </w:style>
  <w:style w:type="paragraph" w:customStyle="1" w:styleId="StyleRedTopSinglesolidlineAuto15ptLinewidthFrom">
    <w:name w:val="Style Red Top: (Single solid line Auto  1.5 pt Line width From ..."/>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StyleRedTopSinglesolidlineAuto15ptLinewidthFrom1">
    <w:name w:val="Style Red Top: (Single solid line Auto  1.5 pt Line width From ...1"/>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StyleRedTopSinglesolidlineAuto15ptLinewidthFrom2">
    <w:name w:val="Style Red Top: (Single solid line Auto  1.5 pt Line width From ...2"/>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Default">
    <w:name w:val="Default"/>
    <w:rsid w:val="00850077"/>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locked/>
    <w:rsid w:val="00850077"/>
    <w:pPr>
      <w:numPr>
        <w:numId w:val="9"/>
      </w:numPr>
    </w:pPr>
  </w:style>
  <w:style w:type="paragraph" w:customStyle="1" w:styleId="Pa8">
    <w:name w:val="Pa8"/>
    <w:basedOn w:val="Default"/>
    <w:next w:val="Default"/>
    <w:rsid w:val="00850077"/>
    <w:pPr>
      <w:spacing w:line="241" w:lineRule="atLeast"/>
    </w:pPr>
    <w:rPr>
      <w:rFonts w:ascii="Optima" w:hAnsi="Optima" w:cs="Times New Roman"/>
      <w:color w:val="auto"/>
    </w:rPr>
  </w:style>
  <w:style w:type="character" w:customStyle="1" w:styleId="A10">
    <w:name w:val="A10"/>
    <w:rsid w:val="00850077"/>
    <w:rPr>
      <w:rFonts w:cs="Optima"/>
      <w:color w:val="000000"/>
      <w:sz w:val="20"/>
      <w:szCs w:val="20"/>
    </w:rPr>
  </w:style>
  <w:style w:type="paragraph" w:styleId="Index1">
    <w:name w:val="index 1"/>
    <w:basedOn w:val="Normal"/>
    <w:next w:val="Normal"/>
    <w:autoRedefine/>
    <w:semiHidden/>
    <w:locked/>
    <w:rsid w:val="00850077"/>
    <w:pPr>
      <w:spacing w:before="120" w:after="0"/>
      <w:ind w:left="240" w:hanging="240"/>
    </w:pPr>
    <w:rPr>
      <w:rFonts w:eastAsia="Times New Roman" w:cs="Times New Roman"/>
      <w:lang w:eastAsia="en-AU"/>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850077"/>
    <w:pPr>
      <w:spacing w:before="120" w:after="160" w:line="240" w:lineRule="exact"/>
    </w:pPr>
    <w:rPr>
      <w:rFonts w:ascii="Verdana" w:eastAsia="Times New Roman" w:hAnsi="Verdana" w:cs="Times New Roman"/>
      <w:sz w:val="20"/>
      <w:szCs w:val="20"/>
      <w:lang w:val="en-US"/>
    </w:rPr>
  </w:style>
  <w:style w:type="paragraph" w:customStyle="1" w:styleId="BodyText1">
    <w:name w:val="Body Text 1"/>
    <w:basedOn w:val="Normal"/>
    <w:rsid w:val="00850077"/>
    <w:pPr>
      <w:spacing w:before="120"/>
    </w:pPr>
    <w:rPr>
      <w:rFonts w:eastAsia="Times New Roman" w:cs="Times New Roman"/>
      <w:szCs w:val="20"/>
    </w:rPr>
  </w:style>
  <w:style w:type="paragraph" w:customStyle="1" w:styleId="Style1">
    <w:name w:val="Style1"/>
    <w:basedOn w:val="Normal"/>
    <w:next w:val="Heading2"/>
    <w:rsid w:val="00850077"/>
    <w:pPr>
      <w:spacing w:before="120" w:after="0"/>
    </w:pPr>
    <w:rPr>
      <w:rFonts w:eastAsia="Times New Roman" w:cs="Times New Roman"/>
      <w:lang w:eastAsia="en-AU"/>
    </w:rPr>
  </w:style>
  <w:style w:type="paragraph" w:customStyle="1" w:styleId="Bodycopy">
    <w:name w:val="Body copy"/>
    <w:basedOn w:val="Normal"/>
    <w:uiPriority w:val="99"/>
    <w:rsid w:val="00850077"/>
    <w:pPr>
      <w:suppressAutoHyphens/>
      <w:autoSpaceDE w:val="0"/>
      <w:autoSpaceDN w:val="0"/>
      <w:adjustRightInd w:val="0"/>
      <w:spacing w:before="120"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850077"/>
  </w:style>
  <w:style w:type="paragraph" w:customStyle="1" w:styleId="GreyBox">
    <w:name w:val="Grey Box"/>
    <w:basedOn w:val="Normal"/>
    <w:link w:val="GreyBoxChar"/>
    <w:qFormat/>
    <w:rsid w:val="00850077"/>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pPr>
    <w:rPr>
      <w:rFonts w:eastAsia="Times New Roman" w:cs="Arial"/>
      <w:color w:val="000000"/>
      <w:szCs w:val="22"/>
      <w:lang w:eastAsia="en-AU"/>
    </w:rPr>
  </w:style>
  <w:style w:type="character" w:customStyle="1" w:styleId="GreyBoxChar">
    <w:name w:val="Grey Box Char"/>
    <w:basedOn w:val="DefaultParagraphFont"/>
    <w:link w:val="GreyBox"/>
    <w:rsid w:val="00850077"/>
    <w:rPr>
      <w:rFonts w:ascii="Arial" w:eastAsia="Times New Roman" w:hAnsi="Arial" w:cs="Arial"/>
      <w:color w:val="000000"/>
      <w:shd w:val="clear" w:color="auto" w:fill="F2F2F2" w:themeFill="background1" w:themeFillShade="F2"/>
      <w:lang w:eastAsia="en-AU"/>
    </w:rPr>
  </w:style>
  <w:style w:type="paragraph" w:customStyle="1" w:styleId="Titledate">
    <w:name w:val="Title date"/>
    <w:basedOn w:val="TOC1"/>
    <w:qFormat/>
    <w:rsid w:val="00793F49"/>
    <w:rPr>
      <w:rFonts w:ascii="Arial Bold" w:hAnsi="Arial Bold"/>
      <w:caps/>
      <w:noProof/>
      <w:color w:val="145B85"/>
    </w:rPr>
  </w:style>
  <w:style w:type="table" w:styleId="ListTable4-Accent1">
    <w:name w:val="List Table 4 Accent 1"/>
    <w:basedOn w:val="TableNormal"/>
    <w:uiPriority w:val="49"/>
    <w:rsid w:val="00685B5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801787"/>
    <w:rPr>
      <w:color w:val="605E5C"/>
      <w:shd w:val="clear" w:color="auto" w:fill="E1DFDD"/>
    </w:rPr>
  </w:style>
  <w:style w:type="table" w:customStyle="1" w:styleId="TableGrid2">
    <w:name w:val="Table Grid2"/>
    <w:basedOn w:val="TableNormal"/>
    <w:next w:val="TableGrid"/>
    <w:uiPriority w:val="59"/>
    <w:rsid w:val="00B81CE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A030C"/>
    <w:pPr>
      <w:spacing w:after="0" w:line="200" w:lineRule="exact"/>
      <w:ind w:left="113" w:right="113"/>
    </w:pPr>
    <w:rPr>
      <w:rFonts w:eastAsia="Times New Roman" w:cs="Times New Roman"/>
      <w:sz w:val="16"/>
      <w:szCs w:val="18"/>
      <w:lang w:eastAsia="en-AU"/>
    </w:rPr>
    <w:tblPr>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Calibri" w:hAnsi="Calibri"/>
        <w:b/>
        <w:caps/>
        <w:smallCaps w:val="0"/>
        <w:color w:val="FFFFFF"/>
        <w:spacing w:val="6"/>
        <w:sz w:val="22"/>
      </w:rPr>
      <w:tblPr/>
      <w:trPr>
        <w:tblHeader/>
      </w:trPr>
      <w:tcPr>
        <w:shd w:val="clear" w:color="auto" w:fill="8ACED7"/>
        <w:tcMar>
          <w:top w:w="40" w:type="dxa"/>
          <w:left w:w="0" w:type="nil"/>
          <w:bottom w:w="45" w:type="dxa"/>
          <w:right w:w="0" w:type="nil"/>
        </w:tcMar>
      </w:tcPr>
    </w:tblStylePr>
    <w:tblStylePr w:type="firstCol">
      <w:pPr>
        <w:jc w:val="left"/>
      </w:pPr>
      <w:rPr>
        <w:b/>
        <w:caps/>
        <w:smallCaps w:val="0"/>
      </w:rPr>
      <w:tblPr/>
      <w:tcPr>
        <w:vAlign w:val="center"/>
      </w:tcPr>
    </w:tblStylePr>
  </w:style>
  <w:style w:type="table" w:customStyle="1" w:styleId="TableGrid12">
    <w:name w:val="Table Grid12"/>
    <w:basedOn w:val="TableNormal"/>
    <w:next w:val="TableGrid"/>
    <w:rsid w:val="00FD7A33"/>
    <w:pPr>
      <w:spacing w:after="0" w:line="200" w:lineRule="exact"/>
      <w:ind w:left="113" w:right="113"/>
    </w:pPr>
    <w:rPr>
      <w:rFonts w:eastAsia="Times New Roman" w:cs="Times New Roman"/>
      <w:sz w:val="16"/>
      <w:szCs w:val="18"/>
      <w:lang w:eastAsia="en-AU"/>
    </w:rPr>
    <w:tblPr>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Calibri" w:hAnsi="Calibri"/>
        <w:b/>
        <w:caps/>
        <w:smallCaps w:val="0"/>
        <w:color w:val="FFFFFF"/>
        <w:spacing w:val="6"/>
        <w:sz w:val="22"/>
      </w:rPr>
      <w:tblPr/>
      <w:trPr>
        <w:tblHeader/>
      </w:trPr>
      <w:tcPr>
        <w:shd w:val="clear" w:color="auto" w:fill="8ACED7"/>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BodyText">
    <w:name w:val="Body Text"/>
    <w:basedOn w:val="Normal"/>
    <w:link w:val="BodyTextChar"/>
    <w:qFormat/>
    <w:rsid w:val="00CE0DB2"/>
    <w:pPr>
      <w:spacing w:before="100" w:after="200" w:line="270" w:lineRule="atLeast"/>
    </w:pPr>
    <w:rPr>
      <w:rFonts w:asciiTheme="minorHAnsi" w:eastAsia="Times New Roman" w:hAnsiTheme="minorHAnsi" w:cs="Times New Roman"/>
      <w:sz w:val="18"/>
      <w:szCs w:val="18"/>
      <w:lang w:eastAsia="en-AU"/>
    </w:rPr>
  </w:style>
  <w:style w:type="character" w:customStyle="1" w:styleId="BodyTextChar">
    <w:name w:val="Body Text Char"/>
    <w:basedOn w:val="DefaultParagraphFont"/>
    <w:link w:val="BodyText"/>
    <w:rsid w:val="00CE0DB2"/>
    <w:rPr>
      <w:rFonts w:eastAsia="Times New Roman" w:cs="Times New Roman"/>
      <w:sz w:val="18"/>
      <w:szCs w:val="18"/>
      <w:lang w:eastAsia="en-AU"/>
    </w:rPr>
  </w:style>
  <w:style w:type="character" w:customStyle="1" w:styleId="normaltextrun">
    <w:name w:val="normaltextrun"/>
    <w:basedOn w:val="DefaultParagraphFont"/>
    <w:rsid w:val="00CF6A5A"/>
  </w:style>
  <w:style w:type="character" w:customStyle="1" w:styleId="eop">
    <w:name w:val="eop"/>
    <w:basedOn w:val="DefaultParagraphFont"/>
    <w:rsid w:val="00CF6A5A"/>
  </w:style>
  <w:style w:type="paragraph" w:customStyle="1" w:styleId="paragraph0">
    <w:name w:val="paragraph"/>
    <w:basedOn w:val="Normal"/>
    <w:rsid w:val="00B4109F"/>
    <w:pPr>
      <w:spacing w:before="100" w:beforeAutospacing="1" w:after="100" w:afterAutospacing="1"/>
    </w:pPr>
    <w:rPr>
      <w:rFonts w:ascii="Times New Roman" w:eastAsia="Times New Roman" w:hAnsi="Times New Roman" w:cs="Times New Roman"/>
      <w:sz w:val="24"/>
      <w:lang w:eastAsia="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141">
      <w:bodyDiv w:val="1"/>
      <w:marLeft w:val="0"/>
      <w:marRight w:val="0"/>
      <w:marTop w:val="0"/>
      <w:marBottom w:val="0"/>
      <w:divBdr>
        <w:top w:val="none" w:sz="0" w:space="0" w:color="auto"/>
        <w:left w:val="none" w:sz="0" w:space="0" w:color="auto"/>
        <w:bottom w:val="none" w:sz="0" w:space="0" w:color="auto"/>
        <w:right w:val="none" w:sz="0" w:space="0" w:color="auto"/>
      </w:divBdr>
      <w:divsChild>
        <w:div w:id="1066996526">
          <w:marLeft w:val="0"/>
          <w:marRight w:val="0"/>
          <w:marTop w:val="0"/>
          <w:marBottom w:val="0"/>
          <w:divBdr>
            <w:top w:val="none" w:sz="0" w:space="0" w:color="auto"/>
            <w:left w:val="none" w:sz="0" w:space="0" w:color="auto"/>
            <w:bottom w:val="none" w:sz="0" w:space="0" w:color="auto"/>
            <w:right w:val="none" w:sz="0" w:space="0" w:color="auto"/>
          </w:divBdr>
          <w:divsChild>
            <w:div w:id="924605188">
              <w:marLeft w:val="0"/>
              <w:marRight w:val="0"/>
              <w:marTop w:val="0"/>
              <w:marBottom w:val="0"/>
              <w:divBdr>
                <w:top w:val="none" w:sz="0" w:space="0" w:color="auto"/>
                <w:left w:val="none" w:sz="0" w:space="0" w:color="auto"/>
                <w:bottom w:val="none" w:sz="0" w:space="0" w:color="auto"/>
                <w:right w:val="none" w:sz="0" w:space="0" w:color="auto"/>
              </w:divBdr>
            </w:div>
            <w:div w:id="1086608888">
              <w:marLeft w:val="0"/>
              <w:marRight w:val="0"/>
              <w:marTop w:val="0"/>
              <w:marBottom w:val="0"/>
              <w:divBdr>
                <w:top w:val="none" w:sz="0" w:space="0" w:color="auto"/>
                <w:left w:val="none" w:sz="0" w:space="0" w:color="auto"/>
                <w:bottom w:val="none" w:sz="0" w:space="0" w:color="auto"/>
                <w:right w:val="none" w:sz="0" w:space="0" w:color="auto"/>
              </w:divBdr>
            </w:div>
          </w:divsChild>
        </w:div>
        <w:div w:id="755443024">
          <w:marLeft w:val="0"/>
          <w:marRight w:val="0"/>
          <w:marTop w:val="0"/>
          <w:marBottom w:val="0"/>
          <w:divBdr>
            <w:top w:val="none" w:sz="0" w:space="0" w:color="auto"/>
            <w:left w:val="none" w:sz="0" w:space="0" w:color="auto"/>
            <w:bottom w:val="none" w:sz="0" w:space="0" w:color="auto"/>
            <w:right w:val="none" w:sz="0" w:space="0" w:color="auto"/>
          </w:divBdr>
          <w:divsChild>
            <w:div w:id="281425811">
              <w:marLeft w:val="0"/>
              <w:marRight w:val="0"/>
              <w:marTop w:val="30"/>
              <w:marBottom w:val="30"/>
              <w:divBdr>
                <w:top w:val="none" w:sz="0" w:space="0" w:color="auto"/>
                <w:left w:val="none" w:sz="0" w:space="0" w:color="auto"/>
                <w:bottom w:val="none" w:sz="0" w:space="0" w:color="auto"/>
                <w:right w:val="none" w:sz="0" w:space="0" w:color="auto"/>
              </w:divBdr>
              <w:divsChild>
                <w:div w:id="1994215640">
                  <w:marLeft w:val="0"/>
                  <w:marRight w:val="0"/>
                  <w:marTop w:val="0"/>
                  <w:marBottom w:val="0"/>
                  <w:divBdr>
                    <w:top w:val="none" w:sz="0" w:space="0" w:color="auto"/>
                    <w:left w:val="none" w:sz="0" w:space="0" w:color="auto"/>
                    <w:bottom w:val="none" w:sz="0" w:space="0" w:color="auto"/>
                    <w:right w:val="none" w:sz="0" w:space="0" w:color="auto"/>
                  </w:divBdr>
                  <w:divsChild>
                    <w:div w:id="1320616620">
                      <w:marLeft w:val="0"/>
                      <w:marRight w:val="0"/>
                      <w:marTop w:val="0"/>
                      <w:marBottom w:val="0"/>
                      <w:divBdr>
                        <w:top w:val="none" w:sz="0" w:space="0" w:color="auto"/>
                        <w:left w:val="none" w:sz="0" w:space="0" w:color="auto"/>
                        <w:bottom w:val="none" w:sz="0" w:space="0" w:color="auto"/>
                        <w:right w:val="none" w:sz="0" w:space="0" w:color="auto"/>
                      </w:divBdr>
                    </w:div>
                  </w:divsChild>
                </w:div>
                <w:div w:id="899903977">
                  <w:marLeft w:val="0"/>
                  <w:marRight w:val="0"/>
                  <w:marTop w:val="0"/>
                  <w:marBottom w:val="0"/>
                  <w:divBdr>
                    <w:top w:val="none" w:sz="0" w:space="0" w:color="auto"/>
                    <w:left w:val="none" w:sz="0" w:space="0" w:color="auto"/>
                    <w:bottom w:val="none" w:sz="0" w:space="0" w:color="auto"/>
                    <w:right w:val="none" w:sz="0" w:space="0" w:color="auto"/>
                  </w:divBdr>
                  <w:divsChild>
                    <w:div w:id="349262144">
                      <w:marLeft w:val="0"/>
                      <w:marRight w:val="0"/>
                      <w:marTop w:val="0"/>
                      <w:marBottom w:val="0"/>
                      <w:divBdr>
                        <w:top w:val="none" w:sz="0" w:space="0" w:color="auto"/>
                        <w:left w:val="none" w:sz="0" w:space="0" w:color="auto"/>
                        <w:bottom w:val="none" w:sz="0" w:space="0" w:color="auto"/>
                        <w:right w:val="none" w:sz="0" w:space="0" w:color="auto"/>
                      </w:divBdr>
                    </w:div>
                  </w:divsChild>
                </w:div>
                <w:div w:id="182745628">
                  <w:marLeft w:val="0"/>
                  <w:marRight w:val="0"/>
                  <w:marTop w:val="0"/>
                  <w:marBottom w:val="0"/>
                  <w:divBdr>
                    <w:top w:val="none" w:sz="0" w:space="0" w:color="auto"/>
                    <w:left w:val="none" w:sz="0" w:space="0" w:color="auto"/>
                    <w:bottom w:val="none" w:sz="0" w:space="0" w:color="auto"/>
                    <w:right w:val="none" w:sz="0" w:space="0" w:color="auto"/>
                  </w:divBdr>
                  <w:divsChild>
                    <w:div w:id="502204440">
                      <w:marLeft w:val="0"/>
                      <w:marRight w:val="0"/>
                      <w:marTop w:val="0"/>
                      <w:marBottom w:val="0"/>
                      <w:divBdr>
                        <w:top w:val="none" w:sz="0" w:space="0" w:color="auto"/>
                        <w:left w:val="none" w:sz="0" w:space="0" w:color="auto"/>
                        <w:bottom w:val="none" w:sz="0" w:space="0" w:color="auto"/>
                        <w:right w:val="none" w:sz="0" w:space="0" w:color="auto"/>
                      </w:divBdr>
                    </w:div>
                  </w:divsChild>
                </w:div>
                <w:div w:id="1548684621">
                  <w:marLeft w:val="0"/>
                  <w:marRight w:val="0"/>
                  <w:marTop w:val="0"/>
                  <w:marBottom w:val="0"/>
                  <w:divBdr>
                    <w:top w:val="none" w:sz="0" w:space="0" w:color="auto"/>
                    <w:left w:val="none" w:sz="0" w:space="0" w:color="auto"/>
                    <w:bottom w:val="none" w:sz="0" w:space="0" w:color="auto"/>
                    <w:right w:val="none" w:sz="0" w:space="0" w:color="auto"/>
                  </w:divBdr>
                  <w:divsChild>
                    <w:div w:id="809201911">
                      <w:marLeft w:val="0"/>
                      <w:marRight w:val="0"/>
                      <w:marTop w:val="0"/>
                      <w:marBottom w:val="0"/>
                      <w:divBdr>
                        <w:top w:val="none" w:sz="0" w:space="0" w:color="auto"/>
                        <w:left w:val="none" w:sz="0" w:space="0" w:color="auto"/>
                        <w:bottom w:val="none" w:sz="0" w:space="0" w:color="auto"/>
                        <w:right w:val="none" w:sz="0" w:space="0" w:color="auto"/>
                      </w:divBdr>
                    </w:div>
                  </w:divsChild>
                </w:div>
                <w:div w:id="70278826">
                  <w:marLeft w:val="0"/>
                  <w:marRight w:val="0"/>
                  <w:marTop w:val="0"/>
                  <w:marBottom w:val="0"/>
                  <w:divBdr>
                    <w:top w:val="none" w:sz="0" w:space="0" w:color="auto"/>
                    <w:left w:val="none" w:sz="0" w:space="0" w:color="auto"/>
                    <w:bottom w:val="none" w:sz="0" w:space="0" w:color="auto"/>
                    <w:right w:val="none" w:sz="0" w:space="0" w:color="auto"/>
                  </w:divBdr>
                  <w:divsChild>
                    <w:div w:id="1241060830">
                      <w:marLeft w:val="0"/>
                      <w:marRight w:val="0"/>
                      <w:marTop w:val="0"/>
                      <w:marBottom w:val="0"/>
                      <w:divBdr>
                        <w:top w:val="none" w:sz="0" w:space="0" w:color="auto"/>
                        <w:left w:val="none" w:sz="0" w:space="0" w:color="auto"/>
                        <w:bottom w:val="none" w:sz="0" w:space="0" w:color="auto"/>
                        <w:right w:val="none" w:sz="0" w:space="0" w:color="auto"/>
                      </w:divBdr>
                    </w:div>
                  </w:divsChild>
                </w:div>
                <w:div w:id="293366864">
                  <w:marLeft w:val="0"/>
                  <w:marRight w:val="0"/>
                  <w:marTop w:val="0"/>
                  <w:marBottom w:val="0"/>
                  <w:divBdr>
                    <w:top w:val="none" w:sz="0" w:space="0" w:color="auto"/>
                    <w:left w:val="none" w:sz="0" w:space="0" w:color="auto"/>
                    <w:bottom w:val="none" w:sz="0" w:space="0" w:color="auto"/>
                    <w:right w:val="none" w:sz="0" w:space="0" w:color="auto"/>
                  </w:divBdr>
                  <w:divsChild>
                    <w:div w:id="1190221483">
                      <w:marLeft w:val="0"/>
                      <w:marRight w:val="0"/>
                      <w:marTop w:val="0"/>
                      <w:marBottom w:val="0"/>
                      <w:divBdr>
                        <w:top w:val="none" w:sz="0" w:space="0" w:color="auto"/>
                        <w:left w:val="none" w:sz="0" w:space="0" w:color="auto"/>
                        <w:bottom w:val="none" w:sz="0" w:space="0" w:color="auto"/>
                        <w:right w:val="none" w:sz="0" w:space="0" w:color="auto"/>
                      </w:divBdr>
                    </w:div>
                  </w:divsChild>
                </w:div>
                <w:div w:id="590505667">
                  <w:marLeft w:val="0"/>
                  <w:marRight w:val="0"/>
                  <w:marTop w:val="0"/>
                  <w:marBottom w:val="0"/>
                  <w:divBdr>
                    <w:top w:val="none" w:sz="0" w:space="0" w:color="auto"/>
                    <w:left w:val="none" w:sz="0" w:space="0" w:color="auto"/>
                    <w:bottom w:val="none" w:sz="0" w:space="0" w:color="auto"/>
                    <w:right w:val="none" w:sz="0" w:space="0" w:color="auto"/>
                  </w:divBdr>
                  <w:divsChild>
                    <w:div w:id="1545292916">
                      <w:marLeft w:val="0"/>
                      <w:marRight w:val="0"/>
                      <w:marTop w:val="0"/>
                      <w:marBottom w:val="0"/>
                      <w:divBdr>
                        <w:top w:val="none" w:sz="0" w:space="0" w:color="auto"/>
                        <w:left w:val="none" w:sz="0" w:space="0" w:color="auto"/>
                        <w:bottom w:val="none" w:sz="0" w:space="0" w:color="auto"/>
                        <w:right w:val="none" w:sz="0" w:space="0" w:color="auto"/>
                      </w:divBdr>
                    </w:div>
                  </w:divsChild>
                </w:div>
                <w:div w:id="1500845795">
                  <w:marLeft w:val="0"/>
                  <w:marRight w:val="0"/>
                  <w:marTop w:val="0"/>
                  <w:marBottom w:val="0"/>
                  <w:divBdr>
                    <w:top w:val="none" w:sz="0" w:space="0" w:color="auto"/>
                    <w:left w:val="none" w:sz="0" w:space="0" w:color="auto"/>
                    <w:bottom w:val="none" w:sz="0" w:space="0" w:color="auto"/>
                    <w:right w:val="none" w:sz="0" w:space="0" w:color="auto"/>
                  </w:divBdr>
                  <w:divsChild>
                    <w:div w:id="1931504813">
                      <w:marLeft w:val="0"/>
                      <w:marRight w:val="0"/>
                      <w:marTop w:val="0"/>
                      <w:marBottom w:val="0"/>
                      <w:divBdr>
                        <w:top w:val="none" w:sz="0" w:space="0" w:color="auto"/>
                        <w:left w:val="none" w:sz="0" w:space="0" w:color="auto"/>
                        <w:bottom w:val="none" w:sz="0" w:space="0" w:color="auto"/>
                        <w:right w:val="none" w:sz="0" w:space="0" w:color="auto"/>
                      </w:divBdr>
                    </w:div>
                  </w:divsChild>
                </w:div>
                <w:div w:id="1392003081">
                  <w:marLeft w:val="0"/>
                  <w:marRight w:val="0"/>
                  <w:marTop w:val="0"/>
                  <w:marBottom w:val="0"/>
                  <w:divBdr>
                    <w:top w:val="none" w:sz="0" w:space="0" w:color="auto"/>
                    <w:left w:val="none" w:sz="0" w:space="0" w:color="auto"/>
                    <w:bottom w:val="none" w:sz="0" w:space="0" w:color="auto"/>
                    <w:right w:val="none" w:sz="0" w:space="0" w:color="auto"/>
                  </w:divBdr>
                  <w:divsChild>
                    <w:div w:id="482544419">
                      <w:marLeft w:val="0"/>
                      <w:marRight w:val="0"/>
                      <w:marTop w:val="0"/>
                      <w:marBottom w:val="0"/>
                      <w:divBdr>
                        <w:top w:val="none" w:sz="0" w:space="0" w:color="auto"/>
                        <w:left w:val="none" w:sz="0" w:space="0" w:color="auto"/>
                        <w:bottom w:val="none" w:sz="0" w:space="0" w:color="auto"/>
                        <w:right w:val="none" w:sz="0" w:space="0" w:color="auto"/>
                      </w:divBdr>
                    </w:div>
                  </w:divsChild>
                </w:div>
                <w:div w:id="1502043429">
                  <w:marLeft w:val="0"/>
                  <w:marRight w:val="0"/>
                  <w:marTop w:val="0"/>
                  <w:marBottom w:val="0"/>
                  <w:divBdr>
                    <w:top w:val="none" w:sz="0" w:space="0" w:color="auto"/>
                    <w:left w:val="none" w:sz="0" w:space="0" w:color="auto"/>
                    <w:bottom w:val="none" w:sz="0" w:space="0" w:color="auto"/>
                    <w:right w:val="none" w:sz="0" w:space="0" w:color="auto"/>
                  </w:divBdr>
                  <w:divsChild>
                    <w:div w:id="3498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8852">
      <w:bodyDiv w:val="1"/>
      <w:marLeft w:val="0"/>
      <w:marRight w:val="0"/>
      <w:marTop w:val="0"/>
      <w:marBottom w:val="0"/>
      <w:divBdr>
        <w:top w:val="none" w:sz="0" w:space="0" w:color="auto"/>
        <w:left w:val="none" w:sz="0" w:space="0" w:color="auto"/>
        <w:bottom w:val="none" w:sz="0" w:space="0" w:color="auto"/>
        <w:right w:val="none" w:sz="0" w:space="0" w:color="auto"/>
      </w:divBdr>
    </w:div>
    <w:div w:id="194118702">
      <w:bodyDiv w:val="1"/>
      <w:marLeft w:val="0"/>
      <w:marRight w:val="0"/>
      <w:marTop w:val="0"/>
      <w:marBottom w:val="0"/>
      <w:divBdr>
        <w:top w:val="none" w:sz="0" w:space="0" w:color="auto"/>
        <w:left w:val="none" w:sz="0" w:space="0" w:color="auto"/>
        <w:bottom w:val="none" w:sz="0" w:space="0" w:color="auto"/>
        <w:right w:val="none" w:sz="0" w:space="0" w:color="auto"/>
      </w:divBdr>
      <w:divsChild>
        <w:div w:id="100271474">
          <w:marLeft w:val="0"/>
          <w:marRight w:val="0"/>
          <w:marTop w:val="0"/>
          <w:marBottom w:val="0"/>
          <w:divBdr>
            <w:top w:val="none" w:sz="0" w:space="0" w:color="auto"/>
            <w:left w:val="none" w:sz="0" w:space="0" w:color="auto"/>
            <w:bottom w:val="none" w:sz="0" w:space="0" w:color="auto"/>
            <w:right w:val="none" w:sz="0" w:space="0" w:color="auto"/>
          </w:divBdr>
          <w:divsChild>
            <w:div w:id="458647226">
              <w:marLeft w:val="0"/>
              <w:marRight w:val="0"/>
              <w:marTop w:val="0"/>
              <w:marBottom w:val="0"/>
              <w:divBdr>
                <w:top w:val="none" w:sz="0" w:space="0" w:color="auto"/>
                <w:left w:val="none" w:sz="0" w:space="0" w:color="auto"/>
                <w:bottom w:val="none" w:sz="0" w:space="0" w:color="auto"/>
                <w:right w:val="none" w:sz="0" w:space="0" w:color="auto"/>
              </w:divBdr>
            </w:div>
          </w:divsChild>
        </w:div>
        <w:div w:id="844052051">
          <w:marLeft w:val="0"/>
          <w:marRight w:val="0"/>
          <w:marTop w:val="0"/>
          <w:marBottom w:val="0"/>
          <w:divBdr>
            <w:top w:val="none" w:sz="0" w:space="0" w:color="auto"/>
            <w:left w:val="none" w:sz="0" w:space="0" w:color="auto"/>
            <w:bottom w:val="none" w:sz="0" w:space="0" w:color="auto"/>
            <w:right w:val="none" w:sz="0" w:space="0" w:color="auto"/>
          </w:divBdr>
          <w:divsChild>
            <w:div w:id="2047287656">
              <w:marLeft w:val="0"/>
              <w:marRight w:val="0"/>
              <w:marTop w:val="0"/>
              <w:marBottom w:val="0"/>
              <w:divBdr>
                <w:top w:val="none" w:sz="0" w:space="0" w:color="auto"/>
                <w:left w:val="none" w:sz="0" w:space="0" w:color="auto"/>
                <w:bottom w:val="none" w:sz="0" w:space="0" w:color="auto"/>
                <w:right w:val="none" w:sz="0" w:space="0" w:color="auto"/>
              </w:divBdr>
            </w:div>
          </w:divsChild>
        </w:div>
        <w:div w:id="456601706">
          <w:marLeft w:val="0"/>
          <w:marRight w:val="0"/>
          <w:marTop w:val="0"/>
          <w:marBottom w:val="0"/>
          <w:divBdr>
            <w:top w:val="none" w:sz="0" w:space="0" w:color="auto"/>
            <w:left w:val="none" w:sz="0" w:space="0" w:color="auto"/>
            <w:bottom w:val="none" w:sz="0" w:space="0" w:color="auto"/>
            <w:right w:val="none" w:sz="0" w:space="0" w:color="auto"/>
          </w:divBdr>
          <w:divsChild>
            <w:div w:id="644047422">
              <w:marLeft w:val="0"/>
              <w:marRight w:val="0"/>
              <w:marTop w:val="0"/>
              <w:marBottom w:val="0"/>
              <w:divBdr>
                <w:top w:val="none" w:sz="0" w:space="0" w:color="auto"/>
                <w:left w:val="none" w:sz="0" w:space="0" w:color="auto"/>
                <w:bottom w:val="none" w:sz="0" w:space="0" w:color="auto"/>
                <w:right w:val="none" w:sz="0" w:space="0" w:color="auto"/>
              </w:divBdr>
            </w:div>
          </w:divsChild>
        </w:div>
        <w:div w:id="1942491486">
          <w:marLeft w:val="0"/>
          <w:marRight w:val="0"/>
          <w:marTop w:val="0"/>
          <w:marBottom w:val="0"/>
          <w:divBdr>
            <w:top w:val="none" w:sz="0" w:space="0" w:color="auto"/>
            <w:left w:val="none" w:sz="0" w:space="0" w:color="auto"/>
            <w:bottom w:val="none" w:sz="0" w:space="0" w:color="auto"/>
            <w:right w:val="none" w:sz="0" w:space="0" w:color="auto"/>
          </w:divBdr>
          <w:divsChild>
            <w:div w:id="1897812180">
              <w:marLeft w:val="0"/>
              <w:marRight w:val="0"/>
              <w:marTop w:val="0"/>
              <w:marBottom w:val="0"/>
              <w:divBdr>
                <w:top w:val="none" w:sz="0" w:space="0" w:color="auto"/>
                <w:left w:val="none" w:sz="0" w:space="0" w:color="auto"/>
                <w:bottom w:val="none" w:sz="0" w:space="0" w:color="auto"/>
                <w:right w:val="none" w:sz="0" w:space="0" w:color="auto"/>
              </w:divBdr>
            </w:div>
          </w:divsChild>
        </w:div>
        <w:div w:id="1720199585">
          <w:marLeft w:val="0"/>
          <w:marRight w:val="0"/>
          <w:marTop w:val="0"/>
          <w:marBottom w:val="0"/>
          <w:divBdr>
            <w:top w:val="none" w:sz="0" w:space="0" w:color="auto"/>
            <w:left w:val="none" w:sz="0" w:space="0" w:color="auto"/>
            <w:bottom w:val="none" w:sz="0" w:space="0" w:color="auto"/>
            <w:right w:val="none" w:sz="0" w:space="0" w:color="auto"/>
          </w:divBdr>
          <w:divsChild>
            <w:div w:id="1086194314">
              <w:marLeft w:val="0"/>
              <w:marRight w:val="0"/>
              <w:marTop w:val="0"/>
              <w:marBottom w:val="0"/>
              <w:divBdr>
                <w:top w:val="none" w:sz="0" w:space="0" w:color="auto"/>
                <w:left w:val="none" w:sz="0" w:space="0" w:color="auto"/>
                <w:bottom w:val="none" w:sz="0" w:space="0" w:color="auto"/>
                <w:right w:val="none" w:sz="0" w:space="0" w:color="auto"/>
              </w:divBdr>
            </w:div>
          </w:divsChild>
        </w:div>
        <w:div w:id="1453741825">
          <w:marLeft w:val="0"/>
          <w:marRight w:val="0"/>
          <w:marTop w:val="0"/>
          <w:marBottom w:val="0"/>
          <w:divBdr>
            <w:top w:val="none" w:sz="0" w:space="0" w:color="auto"/>
            <w:left w:val="none" w:sz="0" w:space="0" w:color="auto"/>
            <w:bottom w:val="none" w:sz="0" w:space="0" w:color="auto"/>
            <w:right w:val="none" w:sz="0" w:space="0" w:color="auto"/>
          </w:divBdr>
          <w:divsChild>
            <w:div w:id="633482722">
              <w:marLeft w:val="0"/>
              <w:marRight w:val="0"/>
              <w:marTop w:val="0"/>
              <w:marBottom w:val="0"/>
              <w:divBdr>
                <w:top w:val="none" w:sz="0" w:space="0" w:color="auto"/>
                <w:left w:val="none" w:sz="0" w:space="0" w:color="auto"/>
                <w:bottom w:val="none" w:sz="0" w:space="0" w:color="auto"/>
                <w:right w:val="none" w:sz="0" w:space="0" w:color="auto"/>
              </w:divBdr>
            </w:div>
          </w:divsChild>
        </w:div>
        <w:div w:id="659768765">
          <w:marLeft w:val="0"/>
          <w:marRight w:val="0"/>
          <w:marTop w:val="0"/>
          <w:marBottom w:val="0"/>
          <w:divBdr>
            <w:top w:val="none" w:sz="0" w:space="0" w:color="auto"/>
            <w:left w:val="none" w:sz="0" w:space="0" w:color="auto"/>
            <w:bottom w:val="none" w:sz="0" w:space="0" w:color="auto"/>
            <w:right w:val="none" w:sz="0" w:space="0" w:color="auto"/>
          </w:divBdr>
          <w:divsChild>
            <w:div w:id="1893614834">
              <w:marLeft w:val="0"/>
              <w:marRight w:val="0"/>
              <w:marTop w:val="0"/>
              <w:marBottom w:val="0"/>
              <w:divBdr>
                <w:top w:val="none" w:sz="0" w:space="0" w:color="auto"/>
                <w:left w:val="none" w:sz="0" w:space="0" w:color="auto"/>
                <w:bottom w:val="none" w:sz="0" w:space="0" w:color="auto"/>
                <w:right w:val="none" w:sz="0" w:space="0" w:color="auto"/>
              </w:divBdr>
            </w:div>
          </w:divsChild>
        </w:div>
        <w:div w:id="1417937749">
          <w:marLeft w:val="0"/>
          <w:marRight w:val="0"/>
          <w:marTop w:val="0"/>
          <w:marBottom w:val="0"/>
          <w:divBdr>
            <w:top w:val="none" w:sz="0" w:space="0" w:color="auto"/>
            <w:left w:val="none" w:sz="0" w:space="0" w:color="auto"/>
            <w:bottom w:val="none" w:sz="0" w:space="0" w:color="auto"/>
            <w:right w:val="none" w:sz="0" w:space="0" w:color="auto"/>
          </w:divBdr>
          <w:divsChild>
            <w:div w:id="156193450">
              <w:marLeft w:val="0"/>
              <w:marRight w:val="0"/>
              <w:marTop w:val="0"/>
              <w:marBottom w:val="0"/>
              <w:divBdr>
                <w:top w:val="none" w:sz="0" w:space="0" w:color="auto"/>
                <w:left w:val="none" w:sz="0" w:space="0" w:color="auto"/>
                <w:bottom w:val="none" w:sz="0" w:space="0" w:color="auto"/>
                <w:right w:val="none" w:sz="0" w:space="0" w:color="auto"/>
              </w:divBdr>
            </w:div>
          </w:divsChild>
        </w:div>
        <w:div w:id="1627276174">
          <w:marLeft w:val="0"/>
          <w:marRight w:val="0"/>
          <w:marTop w:val="0"/>
          <w:marBottom w:val="0"/>
          <w:divBdr>
            <w:top w:val="none" w:sz="0" w:space="0" w:color="auto"/>
            <w:left w:val="none" w:sz="0" w:space="0" w:color="auto"/>
            <w:bottom w:val="none" w:sz="0" w:space="0" w:color="auto"/>
            <w:right w:val="none" w:sz="0" w:space="0" w:color="auto"/>
          </w:divBdr>
          <w:divsChild>
            <w:div w:id="1272929763">
              <w:marLeft w:val="0"/>
              <w:marRight w:val="0"/>
              <w:marTop w:val="0"/>
              <w:marBottom w:val="0"/>
              <w:divBdr>
                <w:top w:val="none" w:sz="0" w:space="0" w:color="auto"/>
                <w:left w:val="none" w:sz="0" w:space="0" w:color="auto"/>
                <w:bottom w:val="none" w:sz="0" w:space="0" w:color="auto"/>
                <w:right w:val="none" w:sz="0" w:space="0" w:color="auto"/>
              </w:divBdr>
            </w:div>
          </w:divsChild>
        </w:div>
        <w:div w:id="1507743078">
          <w:marLeft w:val="0"/>
          <w:marRight w:val="0"/>
          <w:marTop w:val="0"/>
          <w:marBottom w:val="0"/>
          <w:divBdr>
            <w:top w:val="none" w:sz="0" w:space="0" w:color="auto"/>
            <w:left w:val="none" w:sz="0" w:space="0" w:color="auto"/>
            <w:bottom w:val="none" w:sz="0" w:space="0" w:color="auto"/>
            <w:right w:val="none" w:sz="0" w:space="0" w:color="auto"/>
          </w:divBdr>
          <w:divsChild>
            <w:div w:id="1111775687">
              <w:marLeft w:val="0"/>
              <w:marRight w:val="0"/>
              <w:marTop w:val="0"/>
              <w:marBottom w:val="0"/>
              <w:divBdr>
                <w:top w:val="none" w:sz="0" w:space="0" w:color="auto"/>
                <w:left w:val="none" w:sz="0" w:space="0" w:color="auto"/>
                <w:bottom w:val="none" w:sz="0" w:space="0" w:color="auto"/>
                <w:right w:val="none" w:sz="0" w:space="0" w:color="auto"/>
              </w:divBdr>
            </w:div>
          </w:divsChild>
        </w:div>
        <w:div w:id="548372091">
          <w:marLeft w:val="0"/>
          <w:marRight w:val="0"/>
          <w:marTop w:val="0"/>
          <w:marBottom w:val="0"/>
          <w:divBdr>
            <w:top w:val="none" w:sz="0" w:space="0" w:color="auto"/>
            <w:left w:val="none" w:sz="0" w:space="0" w:color="auto"/>
            <w:bottom w:val="none" w:sz="0" w:space="0" w:color="auto"/>
            <w:right w:val="none" w:sz="0" w:space="0" w:color="auto"/>
          </w:divBdr>
          <w:divsChild>
            <w:div w:id="1528055981">
              <w:marLeft w:val="0"/>
              <w:marRight w:val="0"/>
              <w:marTop w:val="0"/>
              <w:marBottom w:val="0"/>
              <w:divBdr>
                <w:top w:val="none" w:sz="0" w:space="0" w:color="auto"/>
                <w:left w:val="none" w:sz="0" w:space="0" w:color="auto"/>
                <w:bottom w:val="none" w:sz="0" w:space="0" w:color="auto"/>
                <w:right w:val="none" w:sz="0" w:space="0" w:color="auto"/>
              </w:divBdr>
            </w:div>
          </w:divsChild>
        </w:div>
        <w:div w:id="1990551282">
          <w:marLeft w:val="0"/>
          <w:marRight w:val="0"/>
          <w:marTop w:val="0"/>
          <w:marBottom w:val="0"/>
          <w:divBdr>
            <w:top w:val="none" w:sz="0" w:space="0" w:color="auto"/>
            <w:left w:val="none" w:sz="0" w:space="0" w:color="auto"/>
            <w:bottom w:val="none" w:sz="0" w:space="0" w:color="auto"/>
            <w:right w:val="none" w:sz="0" w:space="0" w:color="auto"/>
          </w:divBdr>
          <w:divsChild>
            <w:div w:id="1850024879">
              <w:marLeft w:val="0"/>
              <w:marRight w:val="0"/>
              <w:marTop w:val="0"/>
              <w:marBottom w:val="0"/>
              <w:divBdr>
                <w:top w:val="none" w:sz="0" w:space="0" w:color="auto"/>
                <w:left w:val="none" w:sz="0" w:space="0" w:color="auto"/>
                <w:bottom w:val="none" w:sz="0" w:space="0" w:color="auto"/>
                <w:right w:val="none" w:sz="0" w:space="0" w:color="auto"/>
              </w:divBdr>
            </w:div>
          </w:divsChild>
        </w:div>
        <w:div w:id="392316960">
          <w:marLeft w:val="0"/>
          <w:marRight w:val="0"/>
          <w:marTop w:val="0"/>
          <w:marBottom w:val="0"/>
          <w:divBdr>
            <w:top w:val="none" w:sz="0" w:space="0" w:color="auto"/>
            <w:left w:val="none" w:sz="0" w:space="0" w:color="auto"/>
            <w:bottom w:val="none" w:sz="0" w:space="0" w:color="auto"/>
            <w:right w:val="none" w:sz="0" w:space="0" w:color="auto"/>
          </w:divBdr>
          <w:divsChild>
            <w:div w:id="64378339">
              <w:marLeft w:val="0"/>
              <w:marRight w:val="0"/>
              <w:marTop w:val="0"/>
              <w:marBottom w:val="0"/>
              <w:divBdr>
                <w:top w:val="none" w:sz="0" w:space="0" w:color="auto"/>
                <w:left w:val="none" w:sz="0" w:space="0" w:color="auto"/>
                <w:bottom w:val="none" w:sz="0" w:space="0" w:color="auto"/>
                <w:right w:val="none" w:sz="0" w:space="0" w:color="auto"/>
              </w:divBdr>
            </w:div>
          </w:divsChild>
        </w:div>
        <w:div w:id="444039065">
          <w:marLeft w:val="0"/>
          <w:marRight w:val="0"/>
          <w:marTop w:val="0"/>
          <w:marBottom w:val="0"/>
          <w:divBdr>
            <w:top w:val="none" w:sz="0" w:space="0" w:color="auto"/>
            <w:left w:val="none" w:sz="0" w:space="0" w:color="auto"/>
            <w:bottom w:val="none" w:sz="0" w:space="0" w:color="auto"/>
            <w:right w:val="none" w:sz="0" w:space="0" w:color="auto"/>
          </w:divBdr>
          <w:divsChild>
            <w:div w:id="461969460">
              <w:marLeft w:val="0"/>
              <w:marRight w:val="0"/>
              <w:marTop w:val="0"/>
              <w:marBottom w:val="0"/>
              <w:divBdr>
                <w:top w:val="none" w:sz="0" w:space="0" w:color="auto"/>
                <w:left w:val="none" w:sz="0" w:space="0" w:color="auto"/>
                <w:bottom w:val="none" w:sz="0" w:space="0" w:color="auto"/>
                <w:right w:val="none" w:sz="0" w:space="0" w:color="auto"/>
              </w:divBdr>
            </w:div>
          </w:divsChild>
        </w:div>
        <w:div w:id="531722823">
          <w:marLeft w:val="0"/>
          <w:marRight w:val="0"/>
          <w:marTop w:val="0"/>
          <w:marBottom w:val="0"/>
          <w:divBdr>
            <w:top w:val="none" w:sz="0" w:space="0" w:color="auto"/>
            <w:left w:val="none" w:sz="0" w:space="0" w:color="auto"/>
            <w:bottom w:val="none" w:sz="0" w:space="0" w:color="auto"/>
            <w:right w:val="none" w:sz="0" w:space="0" w:color="auto"/>
          </w:divBdr>
          <w:divsChild>
            <w:div w:id="847643462">
              <w:marLeft w:val="0"/>
              <w:marRight w:val="0"/>
              <w:marTop w:val="0"/>
              <w:marBottom w:val="0"/>
              <w:divBdr>
                <w:top w:val="none" w:sz="0" w:space="0" w:color="auto"/>
                <w:left w:val="none" w:sz="0" w:space="0" w:color="auto"/>
                <w:bottom w:val="none" w:sz="0" w:space="0" w:color="auto"/>
                <w:right w:val="none" w:sz="0" w:space="0" w:color="auto"/>
              </w:divBdr>
            </w:div>
          </w:divsChild>
        </w:div>
        <w:div w:id="1370105531">
          <w:marLeft w:val="0"/>
          <w:marRight w:val="0"/>
          <w:marTop w:val="0"/>
          <w:marBottom w:val="0"/>
          <w:divBdr>
            <w:top w:val="none" w:sz="0" w:space="0" w:color="auto"/>
            <w:left w:val="none" w:sz="0" w:space="0" w:color="auto"/>
            <w:bottom w:val="none" w:sz="0" w:space="0" w:color="auto"/>
            <w:right w:val="none" w:sz="0" w:space="0" w:color="auto"/>
          </w:divBdr>
          <w:divsChild>
            <w:div w:id="739525072">
              <w:marLeft w:val="0"/>
              <w:marRight w:val="0"/>
              <w:marTop w:val="0"/>
              <w:marBottom w:val="0"/>
              <w:divBdr>
                <w:top w:val="none" w:sz="0" w:space="0" w:color="auto"/>
                <w:left w:val="none" w:sz="0" w:space="0" w:color="auto"/>
                <w:bottom w:val="none" w:sz="0" w:space="0" w:color="auto"/>
                <w:right w:val="none" w:sz="0" w:space="0" w:color="auto"/>
              </w:divBdr>
            </w:div>
          </w:divsChild>
        </w:div>
        <w:div w:id="3172553">
          <w:marLeft w:val="0"/>
          <w:marRight w:val="0"/>
          <w:marTop w:val="0"/>
          <w:marBottom w:val="0"/>
          <w:divBdr>
            <w:top w:val="none" w:sz="0" w:space="0" w:color="auto"/>
            <w:left w:val="none" w:sz="0" w:space="0" w:color="auto"/>
            <w:bottom w:val="none" w:sz="0" w:space="0" w:color="auto"/>
            <w:right w:val="none" w:sz="0" w:space="0" w:color="auto"/>
          </w:divBdr>
          <w:divsChild>
            <w:div w:id="1878160289">
              <w:marLeft w:val="0"/>
              <w:marRight w:val="0"/>
              <w:marTop w:val="0"/>
              <w:marBottom w:val="0"/>
              <w:divBdr>
                <w:top w:val="none" w:sz="0" w:space="0" w:color="auto"/>
                <w:left w:val="none" w:sz="0" w:space="0" w:color="auto"/>
                <w:bottom w:val="none" w:sz="0" w:space="0" w:color="auto"/>
                <w:right w:val="none" w:sz="0" w:space="0" w:color="auto"/>
              </w:divBdr>
            </w:div>
          </w:divsChild>
        </w:div>
        <w:div w:id="1973292092">
          <w:marLeft w:val="0"/>
          <w:marRight w:val="0"/>
          <w:marTop w:val="0"/>
          <w:marBottom w:val="0"/>
          <w:divBdr>
            <w:top w:val="none" w:sz="0" w:space="0" w:color="auto"/>
            <w:left w:val="none" w:sz="0" w:space="0" w:color="auto"/>
            <w:bottom w:val="none" w:sz="0" w:space="0" w:color="auto"/>
            <w:right w:val="none" w:sz="0" w:space="0" w:color="auto"/>
          </w:divBdr>
          <w:divsChild>
            <w:div w:id="2110854902">
              <w:marLeft w:val="0"/>
              <w:marRight w:val="0"/>
              <w:marTop w:val="0"/>
              <w:marBottom w:val="0"/>
              <w:divBdr>
                <w:top w:val="none" w:sz="0" w:space="0" w:color="auto"/>
                <w:left w:val="none" w:sz="0" w:space="0" w:color="auto"/>
                <w:bottom w:val="none" w:sz="0" w:space="0" w:color="auto"/>
                <w:right w:val="none" w:sz="0" w:space="0" w:color="auto"/>
              </w:divBdr>
            </w:div>
          </w:divsChild>
        </w:div>
        <w:div w:id="550927058">
          <w:marLeft w:val="0"/>
          <w:marRight w:val="0"/>
          <w:marTop w:val="0"/>
          <w:marBottom w:val="0"/>
          <w:divBdr>
            <w:top w:val="none" w:sz="0" w:space="0" w:color="auto"/>
            <w:left w:val="none" w:sz="0" w:space="0" w:color="auto"/>
            <w:bottom w:val="none" w:sz="0" w:space="0" w:color="auto"/>
            <w:right w:val="none" w:sz="0" w:space="0" w:color="auto"/>
          </w:divBdr>
          <w:divsChild>
            <w:div w:id="1758986801">
              <w:marLeft w:val="0"/>
              <w:marRight w:val="0"/>
              <w:marTop w:val="0"/>
              <w:marBottom w:val="0"/>
              <w:divBdr>
                <w:top w:val="none" w:sz="0" w:space="0" w:color="auto"/>
                <w:left w:val="none" w:sz="0" w:space="0" w:color="auto"/>
                <w:bottom w:val="none" w:sz="0" w:space="0" w:color="auto"/>
                <w:right w:val="none" w:sz="0" w:space="0" w:color="auto"/>
              </w:divBdr>
            </w:div>
          </w:divsChild>
        </w:div>
        <w:div w:id="1981811441">
          <w:marLeft w:val="0"/>
          <w:marRight w:val="0"/>
          <w:marTop w:val="0"/>
          <w:marBottom w:val="0"/>
          <w:divBdr>
            <w:top w:val="none" w:sz="0" w:space="0" w:color="auto"/>
            <w:left w:val="none" w:sz="0" w:space="0" w:color="auto"/>
            <w:bottom w:val="none" w:sz="0" w:space="0" w:color="auto"/>
            <w:right w:val="none" w:sz="0" w:space="0" w:color="auto"/>
          </w:divBdr>
          <w:divsChild>
            <w:div w:id="1992060398">
              <w:marLeft w:val="0"/>
              <w:marRight w:val="0"/>
              <w:marTop w:val="0"/>
              <w:marBottom w:val="0"/>
              <w:divBdr>
                <w:top w:val="none" w:sz="0" w:space="0" w:color="auto"/>
                <w:left w:val="none" w:sz="0" w:space="0" w:color="auto"/>
                <w:bottom w:val="none" w:sz="0" w:space="0" w:color="auto"/>
                <w:right w:val="none" w:sz="0" w:space="0" w:color="auto"/>
              </w:divBdr>
            </w:div>
          </w:divsChild>
        </w:div>
        <w:div w:id="435715749">
          <w:marLeft w:val="0"/>
          <w:marRight w:val="0"/>
          <w:marTop w:val="0"/>
          <w:marBottom w:val="0"/>
          <w:divBdr>
            <w:top w:val="none" w:sz="0" w:space="0" w:color="auto"/>
            <w:left w:val="none" w:sz="0" w:space="0" w:color="auto"/>
            <w:bottom w:val="none" w:sz="0" w:space="0" w:color="auto"/>
            <w:right w:val="none" w:sz="0" w:space="0" w:color="auto"/>
          </w:divBdr>
          <w:divsChild>
            <w:div w:id="1076123428">
              <w:marLeft w:val="0"/>
              <w:marRight w:val="0"/>
              <w:marTop w:val="0"/>
              <w:marBottom w:val="0"/>
              <w:divBdr>
                <w:top w:val="none" w:sz="0" w:space="0" w:color="auto"/>
                <w:left w:val="none" w:sz="0" w:space="0" w:color="auto"/>
                <w:bottom w:val="none" w:sz="0" w:space="0" w:color="auto"/>
                <w:right w:val="none" w:sz="0" w:space="0" w:color="auto"/>
              </w:divBdr>
            </w:div>
          </w:divsChild>
        </w:div>
        <w:div w:id="94134191">
          <w:marLeft w:val="0"/>
          <w:marRight w:val="0"/>
          <w:marTop w:val="0"/>
          <w:marBottom w:val="0"/>
          <w:divBdr>
            <w:top w:val="none" w:sz="0" w:space="0" w:color="auto"/>
            <w:left w:val="none" w:sz="0" w:space="0" w:color="auto"/>
            <w:bottom w:val="none" w:sz="0" w:space="0" w:color="auto"/>
            <w:right w:val="none" w:sz="0" w:space="0" w:color="auto"/>
          </w:divBdr>
          <w:divsChild>
            <w:div w:id="994189638">
              <w:marLeft w:val="0"/>
              <w:marRight w:val="0"/>
              <w:marTop w:val="0"/>
              <w:marBottom w:val="0"/>
              <w:divBdr>
                <w:top w:val="none" w:sz="0" w:space="0" w:color="auto"/>
                <w:left w:val="none" w:sz="0" w:space="0" w:color="auto"/>
                <w:bottom w:val="none" w:sz="0" w:space="0" w:color="auto"/>
                <w:right w:val="none" w:sz="0" w:space="0" w:color="auto"/>
              </w:divBdr>
            </w:div>
          </w:divsChild>
        </w:div>
        <w:div w:id="1147555985">
          <w:marLeft w:val="0"/>
          <w:marRight w:val="0"/>
          <w:marTop w:val="0"/>
          <w:marBottom w:val="0"/>
          <w:divBdr>
            <w:top w:val="none" w:sz="0" w:space="0" w:color="auto"/>
            <w:left w:val="none" w:sz="0" w:space="0" w:color="auto"/>
            <w:bottom w:val="none" w:sz="0" w:space="0" w:color="auto"/>
            <w:right w:val="none" w:sz="0" w:space="0" w:color="auto"/>
          </w:divBdr>
          <w:divsChild>
            <w:div w:id="1858546156">
              <w:marLeft w:val="0"/>
              <w:marRight w:val="0"/>
              <w:marTop w:val="0"/>
              <w:marBottom w:val="0"/>
              <w:divBdr>
                <w:top w:val="none" w:sz="0" w:space="0" w:color="auto"/>
                <w:left w:val="none" w:sz="0" w:space="0" w:color="auto"/>
                <w:bottom w:val="none" w:sz="0" w:space="0" w:color="auto"/>
                <w:right w:val="none" w:sz="0" w:space="0" w:color="auto"/>
              </w:divBdr>
            </w:div>
          </w:divsChild>
        </w:div>
        <w:div w:id="1494569705">
          <w:marLeft w:val="0"/>
          <w:marRight w:val="0"/>
          <w:marTop w:val="0"/>
          <w:marBottom w:val="0"/>
          <w:divBdr>
            <w:top w:val="none" w:sz="0" w:space="0" w:color="auto"/>
            <w:left w:val="none" w:sz="0" w:space="0" w:color="auto"/>
            <w:bottom w:val="none" w:sz="0" w:space="0" w:color="auto"/>
            <w:right w:val="none" w:sz="0" w:space="0" w:color="auto"/>
          </w:divBdr>
          <w:divsChild>
            <w:div w:id="1588347340">
              <w:marLeft w:val="0"/>
              <w:marRight w:val="0"/>
              <w:marTop w:val="0"/>
              <w:marBottom w:val="0"/>
              <w:divBdr>
                <w:top w:val="none" w:sz="0" w:space="0" w:color="auto"/>
                <w:left w:val="none" w:sz="0" w:space="0" w:color="auto"/>
                <w:bottom w:val="none" w:sz="0" w:space="0" w:color="auto"/>
                <w:right w:val="none" w:sz="0" w:space="0" w:color="auto"/>
              </w:divBdr>
            </w:div>
          </w:divsChild>
        </w:div>
        <w:div w:id="599995126">
          <w:marLeft w:val="0"/>
          <w:marRight w:val="0"/>
          <w:marTop w:val="0"/>
          <w:marBottom w:val="0"/>
          <w:divBdr>
            <w:top w:val="none" w:sz="0" w:space="0" w:color="auto"/>
            <w:left w:val="none" w:sz="0" w:space="0" w:color="auto"/>
            <w:bottom w:val="none" w:sz="0" w:space="0" w:color="auto"/>
            <w:right w:val="none" w:sz="0" w:space="0" w:color="auto"/>
          </w:divBdr>
          <w:divsChild>
            <w:div w:id="1694766963">
              <w:marLeft w:val="0"/>
              <w:marRight w:val="0"/>
              <w:marTop w:val="0"/>
              <w:marBottom w:val="0"/>
              <w:divBdr>
                <w:top w:val="none" w:sz="0" w:space="0" w:color="auto"/>
                <w:left w:val="none" w:sz="0" w:space="0" w:color="auto"/>
                <w:bottom w:val="none" w:sz="0" w:space="0" w:color="auto"/>
                <w:right w:val="none" w:sz="0" w:space="0" w:color="auto"/>
              </w:divBdr>
            </w:div>
          </w:divsChild>
        </w:div>
        <w:div w:id="899942055">
          <w:marLeft w:val="0"/>
          <w:marRight w:val="0"/>
          <w:marTop w:val="0"/>
          <w:marBottom w:val="0"/>
          <w:divBdr>
            <w:top w:val="none" w:sz="0" w:space="0" w:color="auto"/>
            <w:left w:val="none" w:sz="0" w:space="0" w:color="auto"/>
            <w:bottom w:val="none" w:sz="0" w:space="0" w:color="auto"/>
            <w:right w:val="none" w:sz="0" w:space="0" w:color="auto"/>
          </w:divBdr>
          <w:divsChild>
            <w:div w:id="332346059">
              <w:marLeft w:val="0"/>
              <w:marRight w:val="0"/>
              <w:marTop w:val="0"/>
              <w:marBottom w:val="0"/>
              <w:divBdr>
                <w:top w:val="none" w:sz="0" w:space="0" w:color="auto"/>
                <w:left w:val="none" w:sz="0" w:space="0" w:color="auto"/>
                <w:bottom w:val="none" w:sz="0" w:space="0" w:color="auto"/>
                <w:right w:val="none" w:sz="0" w:space="0" w:color="auto"/>
              </w:divBdr>
            </w:div>
          </w:divsChild>
        </w:div>
        <w:div w:id="499078891">
          <w:marLeft w:val="0"/>
          <w:marRight w:val="0"/>
          <w:marTop w:val="0"/>
          <w:marBottom w:val="0"/>
          <w:divBdr>
            <w:top w:val="none" w:sz="0" w:space="0" w:color="auto"/>
            <w:left w:val="none" w:sz="0" w:space="0" w:color="auto"/>
            <w:bottom w:val="none" w:sz="0" w:space="0" w:color="auto"/>
            <w:right w:val="none" w:sz="0" w:space="0" w:color="auto"/>
          </w:divBdr>
          <w:divsChild>
            <w:div w:id="914516039">
              <w:marLeft w:val="0"/>
              <w:marRight w:val="0"/>
              <w:marTop w:val="0"/>
              <w:marBottom w:val="0"/>
              <w:divBdr>
                <w:top w:val="none" w:sz="0" w:space="0" w:color="auto"/>
                <w:left w:val="none" w:sz="0" w:space="0" w:color="auto"/>
                <w:bottom w:val="none" w:sz="0" w:space="0" w:color="auto"/>
                <w:right w:val="none" w:sz="0" w:space="0" w:color="auto"/>
              </w:divBdr>
            </w:div>
          </w:divsChild>
        </w:div>
        <w:div w:id="628433161">
          <w:marLeft w:val="0"/>
          <w:marRight w:val="0"/>
          <w:marTop w:val="0"/>
          <w:marBottom w:val="0"/>
          <w:divBdr>
            <w:top w:val="none" w:sz="0" w:space="0" w:color="auto"/>
            <w:left w:val="none" w:sz="0" w:space="0" w:color="auto"/>
            <w:bottom w:val="none" w:sz="0" w:space="0" w:color="auto"/>
            <w:right w:val="none" w:sz="0" w:space="0" w:color="auto"/>
          </w:divBdr>
          <w:divsChild>
            <w:div w:id="9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7766">
      <w:bodyDiv w:val="1"/>
      <w:marLeft w:val="0"/>
      <w:marRight w:val="0"/>
      <w:marTop w:val="0"/>
      <w:marBottom w:val="0"/>
      <w:divBdr>
        <w:top w:val="none" w:sz="0" w:space="0" w:color="auto"/>
        <w:left w:val="none" w:sz="0" w:space="0" w:color="auto"/>
        <w:bottom w:val="none" w:sz="0" w:space="0" w:color="auto"/>
        <w:right w:val="none" w:sz="0" w:space="0" w:color="auto"/>
      </w:divBdr>
      <w:divsChild>
        <w:div w:id="456144314">
          <w:marLeft w:val="0"/>
          <w:marRight w:val="0"/>
          <w:marTop w:val="0"/>
          <w:marBottom w:val="0"/>
          <w:divBdr>
            <w:top w:val="none" w:sz="0" w:space="0" w:color="auto"/>
            <w:left w:val="none" w:sz="0" w:space="0" w:color="auto"/>
            <w:bottom w:val="none" w:sz="0" w:space="0" w:color="auto"/>
            <w:right w:val="none" w:sz="0" w:space="0" w:color="auto"/>
          </w:divBdr>
          <w:divsChild>
            <w:div w:id="1861819656">
              <w:marLeft w:val="0"/>
              <w:marRight w:val="0"/>
              <w:marTop w:val="0"/>
              <w:marBottom w:val="0"/>
              <w:divBdr>
                <w:top w:val="none" w:sz="0" w:space="0" w:color="auto"/>
                <w:left w:val="none" w:sz="0" w:space="0" w:color="auto"/>
                <w:bottom w:val="none" w:sz="0" w:space="0" w:color="auto"/>
                <w:right w:val="none" w:sz="0" w:space="0" w:color="auto"/>
              </w:divBdr>
            </w:div>
            <w:div w:id="1191452835">
              <w:marLeft w:val="0"/>
              <w:marRight w:val="0"/>
              <w:marTop w:val="0"/>
              <w:marBottom w:val="0"/>
              <w:divBdr>
                <w:top w:val="none" w:sz="0" w:space="0" w:color="auto"/>
                <w:left w:val="none" w:sz="0" w:space="0" w:color="auto"/>
                <w:bottom w:val="none" w:sz="0" w:space="0" w:color="auto"/>
                <w:right w:val="none" w:sz="0" w:space="0" w:color="auto"/>
              </w:divBdr>
            </w:div>
          </w:divsChild>
        </w:div>
        <w:div w:id="2052265829">
          <w:marLeft w:val="0"/>
          <w:marRight w:val="0"/>
          <w:marTop w:val="0"/>
          <w:marBottom w:val="0"/>
          <w:divBdr>
            <w:top w:val="none" w:sz="0" w:space="0" w:color="auto"/>
            <w:left w:val="none" w:sz="0" w:space="0" w:color="auto"/>
            <w:bottom w:val="none" w:sz="0" w:space="0" w:color="auto"/>
            <w:right w:val="none" w:sz="0" w:space="0" w:color="auto"/>
          </w:divBdr>
          <w:divsChild>
            <w:div w:id="850100103">
              <w:marLeft w:val="0"/>
              <w:marRight w:val="0"/>
              <w:marTop w:val="30"/>
              <w:marBottom w:val="30"/>
              <w:divBdr>
                <w:top w:val="none" w:sz="0" w:space="0" w:color="auto"/>
                <w:left w:val="none" w:sz="0" w:space="0" w:color="auto"/>
                <w:bottom w:val="none" w:sz="0" w:space="0" w:color="auto"/>
                <w:right w:val="none" w:sz="0" w:space="0" w:color="auto"/>
              </w:divBdr>
              <w:divsChild>
                <w:div w:id="1672367118">
                  <w:marLeft w:val="0"/>
                  <w:marRight w:val="0"/>
                  <w:marTop w:val="0"/>
                  <w:marBottom w:val="0"/>
                  <w:divBdr>
                    <w:top w:val="none" w:sz="0" w:space="0" w:color="auto"/>
                    <w:left w:val="none" w:sz="0" w:space="0" w:color="auto"/>
                    <w:bottom w:val="none" w:sz="0" w:space="0" w:color="auto"/>
                    <w:right w:val="none" w:sz="0" w:space="0" w:color="auto"/>
                  </w:divBdr>
                  <w:divsChild>
                    <w:div w:id="720134227">
                      <w:marLeft w:val="0"/>
                      <w:marRight w:val="0"/>
                      <w:marTop w:val="0"/>
                      <w:marBottom w:val="0"/>
                      <w:divBdr>
                        <w:top w:val="none" w:sz="0" w:space="0" w:color="auto"/>
                        <w:left w:val="none" w:sz="0" w:space="0" w:color="auto"/>
                        <w:bottom w:val="none" w:sz="0" w:space="0" w:color="auto"/>
                        <w:right w:val="none" w:sz="0" w:space="0" w:color="auto"/>
                      </w:divBdr>
                    </w:div>
                  </w:divsChild>
                </w:div>
                <w:div w:id="634674682">
                  <w:marLeft w:val="0"/>
                  <w:marRight w:val="0"/>
                  <w:marTop w:val="0"/>
                  <w:marBottom w:val="0"/>
                  <w:divBdr>
                    <w:top w:val="none" w:sz="0" w:space="0" w:color="auto"/>
                    <w:left w:val="none" w:sz="0" w:space="0" w:color="auto"/>
                    <w:bottom w:val="none" w:sz="0" w:space="0" w:color="auto"/>
                    <w:right w:val="none" w:sz="0" w:space="0" w:color="auto"/>
                  </w:divBdr>
                  <w:divsChild>
                    <w:div w:id="1431004485">
                      <w:marLeft w:val="0"/>
                      <w:marRight w:val="0"/>
                      <w:marTop w:val="0"/>
                      <w:marBottom w:val="0"/>
                      <w:divBdr>
                        <w:top w:val="none" w:sz="0" w:space="0" w:color="auto"/>
                        <w:left w:val="none" w:sz="0" w:space="0" w:color="auto"/>
                        <w:bottom w:val="none" w:sz="0" w:space="0" w:color="auto"/>
                        <w:right w:val="none" w:sz="0" w:space="0" w:color="auto"/>
                      </w:divBdr>
                    </w:div>
                  </w:divsChild>
                </w:div>
                <w:div w:id="97601032">
                  <w:marLeft w:val="0"/>
                  <w:marRight w:val="0"/>
                  <w:marTop w:val="0"/>
                  <w:marBottom w:val="0"/>
                  <w:divBdr>
                    <w:top w:val="none" w:sz="0" w:space="0" w:color="auto"/>
                    <w:left w:val="none" w:sz="0" w:space="0" w:color="auto"/>
                    <w:bottom w:val="none" w:sz="0" w:space="0" w:color="auto"/>
                    <w:right w:val="none" w:sz="0" w:space="0" w:color="auto"/>
                  </w:divBdr>
                  <w:divsChild>
                    <w:div w:id="1969387268">
                      <w:marLeft w:val="0"/>
                      <w:marRight w:val="0"/>
                      <w:marTop w:val="0"/>
                      <w:marBottom w:val="0"/>
                      <w:divBdr>
                        <w:top w:val="none" w:sz="0" w:space="0" w:color="auto"/>
                        <w:left w:val="none" w:sz="0" w:space="0" w:color="auto"/>
                        <w:bottom w:val="none" w:sz="0" w:space="0" w:color="auto"/>
                        <w:right w:val="none" w:sz="0" w:space="0" w:color="auto"/>
                      </w:divBdr>
                    </w:div>
                  </w:divsChild>
                </w:div>
                <w:div w:id="159002235">
                  <w:marLeft w:val="0"/>
                  <w:marRight w:val="0"/>
                  <w:marTop w:val="0"/>
                  <w:marBottom w:val="0"/>
                  <w:divBdr>
                    <w:top w:val="none" w:sz="0" w:space="0" w:color="auto"/>
                    <w:left w:val="none" w:sz="0" w:space="0" w:color="auto"/>
                    <w:bottom w:val="none" w:sz="0" w:space="0" w:color="auto"/>
                    <w:right w:val="none" w:sz="0" w:space="0" w:color="auto"/>
                  </w:divBdr>
                  <w:divsChild>
                    <w:div w:id="1241065798">
                      <w:marLeft w:val="0"/>
                      <w:marRight w:val="0"/>
                      <w:marTop w:val="0"/>
                      <w:marBottom w:val="0"/>
                      <w:divBdr>
                        <w:top w:val="none" w:sz="0" w:space="0" w:color="auto"/>
                        <w:left w:val="none" w:sz="0" w:space="0" w:color="auto"/>
                        <w:bottom w:val="none" w:sz="0" w:space="0" w:color="auto"/>
                        <w:right w:val="none" w:sz="0" w:space="0" w:color="auto"/>
                      </w:divBdr>
                    </w:div>
                  </w:divsChild>
                </w:div>
                <w:div w:id="327563591">
                  <w:marLeft w:val="0"/>
                  <w:marRight w:val="0"/>
                  <w:marTop w:val="0"/>
                  <w:marBottom w:val="0"/>
                  <w:divBdr>
                    <w:top w:val="none" w:sz="0" w:space="0" w:color="auto"/>
                    <w:left w:val="none" w:sz="0" w:space="0" w:color="auto"/>
                    <w:bottom w:val="none" w:sz="0" w:space="0" w:color="auto"/>
                    <w:right w:val="none" w:sz="0" w:space="0" w:color="auto"/>
                  </w:divBdr>
                  <w:divsChild>
                    <w:div w:id="864247481">
                      <w:marLeft w:val="0"/>
                      <w:marRight w:val="0"/>
                      <w:marTop w:val="0"/>
                      <w:marBottom w:val="0"/>
                      <w:divBdr>
                        <w:top w:val="none" w:sz="0" w:space="0" w:color="auto"/>
                        <w:left w:val="none" w:sz="0" w:space="0" w:color="auto"/>
                        <w:bottom w:val="none" w:sz="0" w:space="0" w:color="auto"/>
                        <w:right w:val="none" w:sz="0" w:space="0" w:color="auto"/>
                      </w:divBdr>
                    </w:div>
                  </w:divsChild>
                </w:div>
                <w:div w:id="484709364">
                  <w:marLeft w:val="0"/>
                  <w:marRight w:val="0"/>
                  <w:marTop w:val="0"/>
                  <w:marBottom w:val="0"/>
                  <w:divBdr>
                    <w:top w:val="none" w:sz="0" w:space="0" w:color="auto"/>
                    <w:left w:val="none" w:sz="0" w:space="0" w:color="auto"/>
                    <w:bottom w:val="none" w:sz="0" w:space="0" w:color="auto"/>
                    <w:right w:val="none" w:sz="0" w:space="0" w:color="auto"/>
                  </w:divBdr>
                  <w:divsChild>
                    <w:div w:id="1747797318">
                      <w:marLeft w:val="0"/>
                      <w:marRight w:val="0"/>
                      <w:marTop w:val="0"/>
                      <w:marBottom w:val="0"/>
                      <w:divBdr>
                        <w:top w:val="none" w:sz="0" w:space="0" w:color="auto"/>
                        <w:left w:val="none" w:sz="0" w:space="0" w:color="auto"/>
                        <w:bottom w:val="none" w:sz="0" w:space="0" w:color="auto"/>
                        <w:right w:val="none" w:sz="0" w:space="0" w:color="auto"/>
                      </w:divBdr>
                    </w:div>
                  </w:divsChild>
                </w:div>
                <w:div w:id="1283224959">
                  <w:marLeft w:val="0"/>
                  <w:marRight w:val="0"/>
                  <w:marTop w:val="0"/>
                  <w:marBottom w:val="0"/>
                  <w:divBdr>
                    <w:top w:val="none" w:sz="0" w:space="0" w:color="auto"/>
                    <w:left w:val="none" w:sz="0" w:space="0" w:color="auto"/>
                    <w:bottom w:val="none" w:sz="0" w:space="0" w:color="auto"/>
                    <w:right w:val="none" w:sz="0" w:space="0" w:color="auto"/>
                  </w:divBdr>
                  <w:divsChild>
                    <w:div w:id="209155075">
                      <w:marLeft w:val="0"/>
                      <w:marRight w:val="0"/>
                      <w:marTop w:val="0"/>
                      <w:marBottom w:val="0"/>
                      <w:divBdr>
                        <w:top w:val="none" w:sz="0" w:space="0" w:color="auto"/>
                        <w:left w:val="none" w:sz="0" w:space="0" w:color="auto"/>
                        <w:bottom w:val="none" w:sz="0" w:space="0" w:color="auto"/>
                        <w:right w:val="none" w:sz="0" w:space="0" w:color="auto"/>
                      </w:divBdr>
                    </w:div>
                  </w:divsChild>
                </w:div>
                <w:div w:id="1750155902">
                  <w:marLeft w:val="0"/>
                  <w:marRight w:val="0"/>
                  <w:marTop w:val="0"/>
                  <w:marBottom w:val="0"/>
                  <w:divBdr>
                    <w:top w:val="none" w:sz="0" w:space="0" w:color="auto"/>
                    <w:left w:val="none" w:sz="0" w:space="0" w:color="auto"/>
                    <w:bottom w:val="none" w:sz="0" w:space="0" w:color="auto"/>
                    <w:right w:val="none" w:sz="0" w:space="0" w:color="auto"/>
                  </w:divBdr>
                  <w:divsChild>
                    <w:div w:id="615409747">
                      <w:marLeft w:val="0"/>
                      <w:marRight w:val="0"/>
                      <w:marTop w:val="0"/>
                      <w:marBottom w:val="0"/>
                      <w:divBdr>
                        <w:top w:val="none" w:sz="0" w:space="0" w:color="auto"/>
                        <w:left w:val="none" w:sz="0" w:space="0" w:color="auto"/>
                        <w:bottom w:val="none" w:sz="0" w:space="0" w:color="auto"/>
                        <w:right w:val="none" w:sz="0" w:space="0" w:color="auto"/>
                      </w:divBdr>
                    </w:div>
                  </w:divsChild>
                </w:div>
                <w:div w:id="2121222792">
                  <w:marLeft w:val="0"/>
                  <w:marRight w:val="0"/>
                  <w:marTop w:val="0"/>
                  <w:marBottom w:val="0"/>
                  <w:divBdr>
                    <w:top w:val="none" w:sz="0" w:space="0" w:color="auto"/>
                    <w:left w:val="none" w:sz="0" w:space="0" w:color="auto"/>
                    <w:bottom w:val="none" w:sz="0" w:space="0" w:color="auto"/>
                    <w:right w:val="none" w:sz="0" w:space="0" w:color="auto"/>
                  </w:divBdr>
                  <w:divsChild>
                    <w:div w:id="1693024041">
                      <w:marLeft w:val="0"/>
                      <w:marRight w:val="0"/>
                      <w:marTop w:val="0"/>
                      <w:marBottom w:val="0"/>
                      <w:divBdr>
                        <w:top w:val="none" w:sz="0" w:space="0" w:color="auto"/>
                        <w:left w:val="none" w:sz="0" w:space="0" w:color="auto"/>
                        <w:bottom w:val="none" w:sz="0" w:space="0" w:color="auto"/>
                        <w:right w:val="none" w:sz="0" w:space="0" w:color="auto"/>
                      </w:divBdr>
                    </w:div>
                  </w:divsChild>
                </w:div>
                <w:div w:id="2131897141">
                  <w:marLeft w:val="0"/>
                  <w:marRight w:val="0"/>
                  <w:marTop w:val="0"/>
                  <w:marBottom w:val="0"/>
                  <w:divBdr>
                    <w:top w:val="none" w:sz="0" w:space="0" w:color="auto"/>
                    <w:left w:val="none" w:sz="0" w:space="0" w:color="auto"/>
                    <w:bottom w:val="none" w:sz="0" w:space="0" w:color="auto"/>
                    <w:right w:val="none" w:sz="0" w:space="0" w:color="auto"/>
                  </w:divBdr>
                  <w:divsChild>
                    <w:div w:id="13967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7977">
      <w:bodyDiv w:val="1"/>
      <w:marLeft w:val="0"/>
      <w:marRight w:val="0"/>
      <w:marTop w:val="0"/>
      <w:marBottom w:val="0"/>
      <w:divBdr>
        <w:top w:val="none" w:sz="0" w:space="0" w:color="auto"/>
        <w:left w:val="none" w:sz="0" w:space="0" w:color="auto"/>
        <w:bottom w:val="none" w:sz="0" w:space="0" w:color="auto"/>
        <w:right w:val="none" w:sz="0" w:space="0" w:color="auto"/>
      </w:divBdr>
    </w:div>
    <w:div w:id="615523252">
      <w:bodyDiv w:val="1"/>
      <w:marLeft w:val="0"/>
      <w:marRight w:val="0"/>
      <w:marTop w:val="0"/>
      <w:marBottom w:val="0"/>
      <w:divBdr>
        <w:top w:val="none" w:sz="0" w:space="0" w:color="auto"/>
        <w:left w:val="none" w:sz="0" w:space="0" w:color="auto"/>
        <w:bottom w:val="none" w:sz="0" w:space="0" w:color="auto"/>
        <w:right w:val="none" w:sz="0" w:space="0" w:color="auto"/>
      </w:divBdr>
    </w:div>
    <w:div w:id="629284587">
      <w:bodyDiv w:val="1"/>
      <w:marLeft w:val="0"/>
      <w:marRight w:val="0"/>
      <w:marTop w:val="0"/>
      <w:marBottom w:val="0"/>
      <w:divBdr>
        <w:top w:val="none" w:sz="0" w:space="0" w:color="auto"/>
        <w:left w:val="none" w:sz="0" w:space="0" w:color="auto"/>
        <w:bottom w:val="none" w:sz="0" w:space="0" w:color="auto"/>
        <w:right w:val="none" w:sz="0" w:space="0" w:color="auto"/>
      </w:divBdr>
    </w:div>
    <w:div w:id="791749249">
      <w:bodyDiv w:val="1"/>
      <w:marLeft w:val="0"/>
      <w:marRight w:val="0"/>
      <w:marTop w:val="0"/>
      <w:marBottom w:val="0"/>
      <w:divBdr>
        <w:top w:val="none" w:sz="0" w:space="0" w:color="auto"/>
        <w:left w:val="none" w:sz="0" w:space="0" w:color="auto"/>
        <w:bottom w:val="none" w:sz="0" w:space="0" w:color="auto"/>
        <w:right w:val="none" w:sz="0" w:space="0" w:color="auto"/>
      </w:divBdr>
    </w:div>
    <w:div w:id="815341143">
      <w:bodyDiv w:val="1"/>
      <w:marLeft w:val="0"/>
      <w:marRight w:val="0"/>
      <w:marTop w:val="0"/>
      <w:marBottom w:val="0"/>
      <w:divBdr>
        <w:top w:val="none" w:sz="0" w:space="0" w:color="auto"/>
        <w:left w:val="none" w:sz="0" w:space="0" w:color="auto"/>
        <w:bottom w:val="none" w:sz="0" w:space="0" w:color="auto"/>
        <w:right w:val="none" w:sz="0" w:space="0" w:color="auto"/>
      </w:divBdr>
    </w:div>
    <w:div w:id="1035228791">
      <w:bodyDiv w:val="1"/>
      <w:marLeft w:val="0"/>
      <w:marRight w:val="0"/>
      <w:marTop w:val="0"/>
      <w:marBottom w:val="0"/>
      <w:divBdr>
        <w:top w:val="none" w:sz="0" w:space="0" w:color="auto"/>
        <w:left w:val="none" w:sz="0" w:space="0" w:color="auto"/>
        <w:bottom w:val="none" w:sz="0" w:space="0" w:color="auto"/>
        <w:right w:val="none" w:sz="0" w:space="0" w:color="auto"/>
      </w:divBdr>
    </w:div>
    <w:div w:id="1150825620">
      <w:bodyDiv w:val="1"/>
      <w:marLeft w:val="0"/>
      <w:marRight w:val="0"/>
      <w:marTop w:val="0"/>
      <w:marBottom w:val="0"/>
      <w:divBdr>
        <w:top w:val="none" w:sz="0" w:space="0" w:color="auto"/>
        <w:left w:val="none" w:sz="0" w:space="0" w:color="auto"/>
        <w:bottom w:val="none" w:sz="0" w:space="0" w:color="auto"/>
        <w:right w:val="none" w:sz="0" w:space="0" w:color="auto"/>
      </w:divBdr>
    </w:div>
    <w:div w:id="1626347993">
      <w:bodyDiv w:val="1"/>
      <w:marLeft w:val="0"/>
      <w:marRight w:val="0"/>
      <w:marTop w:val="0"/>
      <w:marBottom w:val="0"/>
      <w:divBdr>
        <w:top w:val="none" w:sz="0" w:space="0" w:color="auto"/>
        <w:left w:val="none" w:sz="0" w:space="0" w:color="auto"/>
        <w:bottom w:val="none" w:sz="0" w:space="0" w:color="auto"/>
        <w:right w:val="none" w:sz="0" w:space="0" w:color="auto"/>
      </w:divBdr>
    </w:div>
    <w:div w:id="1663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cbd84a-3fc3-430b-bc46-43effab9160d" xsi:nil="true"/>
    <lcf76f155ced4ddcb4097134ff3c332f xmlns="a5503ea3-d913-47b8-8632-c945591116c8">
      <Terms xmlns="http://schemas.microsoft.com/office/infopath/2007/PartnerControls"/>
    </lcf76f155ced4ddcb4097134ff3c332f>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DC59799A52AF844AC9C71C1028670BA" ma:contentTypeVersion="17" ma:contentTypeDescription="Create a new document." ma:contentTypeScope="" ma:versionID="bda94ab729acdb6907b84ff9d9ad959f">
  <xsd:schema xmlns:xsd="http://www.w3.org/2001/XMLSchema" xmlns:xs="http://www.w3.org/2001/XMLSchema" xmlns:p="http://schemas.microsoft.com/office/2006/metadata/properties" xmlns:ns2="a5503ea3-d913-47b8-8632-c945591116c8" xmlns:ns3="05cbd84a-3fc3-430b-bc46-43effab9160d" targetNamespace="http://schemas.microsoft.com/office/2006/metadata/properties" ma:root="true" ma:fieldsID="14414c53ad705c1925b989e8c606efc3" ns2:_="" ns3:_="">
    <xsd:import namespace="a5503ea3-d913-47b8-8632-c945591116c8"/>
    <xsd:import namespace="05cbd84a-3fc3-430b-bc46-43effab916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ea3-d913-47b8-8632-c94559111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108799-c4ff-46d0-8fd7-d6bd4587bc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bd84a-3fc3-430b-bc46-43effab916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3141d-0ec0-4663-a5f4-203f147ce9b9}" ma:internalName="TaxCatchAll" ma:showField="CatchAllData" ma:web="05cbd84a-3fc3-430b-bc46-43effab91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F17D4-ABA7-4882-A9A0-89B1EEF36FE6}">
  <ds:schemaRefs>
    <ds:schemaRef ds:uri="http://schemas.microsoft.com/sharepoint/v3/contenttype/forms"/>
  </ds:schemaRefs>
</ds:datastoreItem>
</file>

<file path=customXml/itemProps2.xml><?xml version="1.0" encoding="utf-8"?>
<ds:datastoreItem xmlns:ds="http://schemas.openxmlformats.org/officeDocument/2006/customXml" ds:itemID="{FA2DFC7D-5FAB-4277-B5E5-FB33E9BE8B43}">
  <ds:schemaRefs>
    <ds:schemaRef ds:uri="http://schemas.microsoft.com/office/2006/metadata/properties"/>
    <ds:schemaRef ds:uri="http://schemas.microsoft.com/office/infopath/2007/PartnerControls"/>
    <ds:schemaRef ds:uri="05cbd84a-3fc3-430b-bc46-43effab9160d"/>
    <ds:schemaRef ds:uri="a5503ea3-d913-47b8-8632-c945591116c8"/>
  </ds:schemaRefs>
</ds:datastoreItem>
</file>

<file path=customXml/itemProps3.xml><?xml version="1.0" encoding="utf-8"?>
<ds:datastoreItem xmlns:ds="http://schemas.openxmlformats.org/officeDocument/2006/customXml" ds:itemID="{847353DB-6E59-4483-A413-91AD11F0E16E}">
  <ds:schemaRefs>
    <ds:schemaRef ds:uri="http://www.w3.org/2001/XMLSchema"/>
  </ds:schemaRefs>
</ds:datastoreItem>
</file>

<file path=customXml/itemProps4.xml><?xml version="1.0" encoding="utf-8"?>
<ds:datastoreItem xmlns:ds="http://schemas.openxmlformats.org/officeDocument/2006/customXml" ds:itemID="{60E0564D-7726-41A7-ABC0-D0B83E0FAA46}">
  <ds:schemaRefs>
    <ds:schemaRef ds:uri="http://schemas.openxmlformats.org/officeDocument/2006/bibliography"/>
  </ds:schemaRefs>
</ds:datastoreItem>
</file>

<file path=customXml/itemProps5.xml><?xml version="1.0" encoding="utf-8"?>
<ds:datastoreItem xmlns:ds="http://schemas.openxmlformats.org/officeDocument/2006/customXml" ds:itemID="{A1B6D62D-20CB-4430-8F48-52D0064D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ea3-d913-47b8-8632-c945591116c8"/>
    <ds:schemaRef ds:uri="05cbd84a-3fc3-430b-bc46-43effab91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4586</Characters>
  <Application>Microsoft Office Word</Application>
  <DocSecurity>4</DocSecurity>
  <Lines>327</Lines>
  <Paragraphs>200</Paragraphs>
  <ScaleCrop>false</ScaleCrop>
  <LinksUpToDate>false</LinksUpToDate>
  <CharactersWithSpaces>5221</CharactersWithSpaces>
  <SharedDoc>false</SharedDoc>
  <HyperlinkBase>https://www.safeworkaustralia.gov.au/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How to Manage Work Health and Safety Risks</dc:title>
  <dc:subject/>
  <dc:creator/>
  <cp:keywords/>
  <dc:description/>
  <cp:lastModifiedBy/>
  <cp:revision>1</cp:revision>
  <dcterms:created xsi:type="dcterms:W3CDTF">2023-10-24T21:47:00Z</dcterms:created>
  <dcterms:modified xsi:type="dcterms:W3CDTF">2023-10-24T21:47:00Z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0x010100ADC59799A52AF844AC9C71C1028670BA</vt:lpwstr>
  </property>
  <property fmtid="{D5CDD505-2E9C-101B-9397-08002B2CF9AE}" pid="4" name="MediaServiceImageTags">
    <vt:lpwstr/>
  </property>
</Properties>
</file>